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2128" w:rsidRDefault="00782128" w:rsidP="00782128">
      <w:pPr>
        <w:spacing w:after="0" w:line="240" w:lineRule="auto"/>
        <w:jc w:val="center"/>
        <w:rPr>
          <w:rFonts w:eastAsia="Times New Roman"/>
        </w:rPr>
      </w:pPr>
    </w:p>
    <w:p w:rsidR="00782128" w:rsidRDefault="00782128" w:rsidP="00782128">
      <w:pPr>
        <w:spacing w:after="0" w:line="240" w:lineRule="auto"/>
        <w:jc w:val="center"/>
      </w:pPr>
      <w:r>
        <w:rPr>
          <w:rFonts w:eastAsia="Times New Roman"/>
        </w:rPr>
        <w:t>МИНОБРНАУКИ РОССИИ</w:t>
      </w:r>
    </w:p>
    <w:p w:rsidR="00782128" w:rsidRDefault="00782128" w:rsidP="00782128">
      <w:pPr>
        <w:spacing w:after="0" w:line="240" w:lineRule="auto"/>
        <w:jc w:val="center"/>
        <w:rPr>
          <w:rFonts w:eastAsia="Times New Roman"/>
          <w:sz w:val="20"/>
          <w:szCs w:val="20"/>
        </w:rPr>
      </w:pPr>
      <w:r>
        <w:rPr>
          <w:rFonts w:eastAsia="Times New Roman"/>
          <w:sz w:val="20"/>
          <w:szCs w:val="20"/>
        </w:rPr>
        <w:t>федеральное государственное бюджетное образовательное учреждение</w:t>
      </w:r>
    </w:p>
    <w:p w:rsidR="00782128" w:rsidRDefault="00782128" w:rsidP="00782128">
      <w:pPr>
        <w:spacing w:after="0" w:line="240" w:lineRule="auto"/>
        <w:jc w:val="center"/>
        <w:rPr>
          <w:sz w:val="20"/>
          <w:szCs w:val="20"/>
        </w:rPr>
      </w:pPr>
      <w:r>
        <w:rPr>
          <w:rFonts w:eastAsia="Times New Roman"/>
          <w:sz w:val="20"/>
          <w:szCs w:val="20"/>
        </w:rPr>
        <w:t>высшего профессионального образования</w:t>
      </w:r>
    </w:p>
    <w:p w:rsidR="00782128" w:rsidRDefault="00782128" w:rsidP="00782128">
      <w:pPr>
        <w:spacing w:after="0" w:line="240" w:lineRule="auto"/>
        <w:jc w:val="center"/>
        <w:rPr>
          <w:b/>
          <w:sz w:val="20"/>
          <w:szCs w:val="20"/>
        </w:rPr>
      </w:pPr>
      <w:r>
        <w:rPr>
          <w:rFonts w:eastAsia="Times New Roman"/>
          <w:b/>
          <w:sz w:val="20"/>
          <w:szCs w:val="20"/>
        </w:rPr>
        <w:t>«Балтийский государственный технический университет ВОЕНМЕХ» им. Д.Ф. Устинова»</w:t>
      </w:r>
    </w:p>
    <w:p w:rsidR="00782128" w:rsidRDefault="00782128" w:rsidP="00782128">
      <w:pPr>
        <w:spacing w:line="240" w:lineRule="auto"/>
        <w:jc w:val="center"/>
        <w:rPr>
          <w:b/>
          <w:sz w:val="20"/>
          <w:szCs w:val="20"/>
        </w:rPr>
      </w:pPr>
      <w:r>
        <w:rPr>
          <w:rFonts w:eastAsia="Times New Roman"/>
          <w:b/>
          <w:sz w:val="20"/>
          <w:szCs w:val="20"/>
        </w:rPr>
        <w:t>(БГТУ «ВОЕНМЕХ» им. Д.Ф. Устинова»)</w:t>
      </w:r>
    </w:p>
    <w:p w:rsidR="00782128" w:rsidRDefault="001B7C84" w:rsidP="00782128">
      <w:pPr>
        <w:spacing w:line="240" w:lineRule="auto"/>
        <w:ind w:left="709"/>
      </w:pPr>
      <w:r>
        <w:rPr>
          <w:noProof/>
          <w:lang w:eastAsia="ru-RU"/>
        </w:rPr>
        <w:drawing>
          <wp:anchor distT="0" distB="0" distL="114300" distR="114300" simplePos="0" relativeHeight="251660800" behindDoc="0" locked="0" layoutInCell="1" allowOverlap="1" wp14:anchorId="5F018EF8" wp14:editId="59D69DFA">
            <wp:simplePos x="0" y="0"/>
            <wp:positionH relativeFrom="column">
              <wp:posOffset>2501265</wp:posOffset>
            </wp:positionH>
            <wp:positionV relativeFrom="paragraph">
              <wp:posOffset>78740</wp:posOffset>
            </wp:positionV>
            <wp:extent cx="921385" cy="1165860"/>
            <wp:effectExtent l="0" t="0" r="0" b="0"/>
            <wp:wrapThrough wrapText="bothSides">
              <wp:wrapPolygon edited="0">
                <wp:start x="0" y="0"/>
                <wp:lineTo x="0" y="21176"/>
                <wp:lineTo x="20990" y="21176"/>
                <wp:lineTo x="20990"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21385" cy="1165860"/>
                    </a:xfrm>
                    <a:prstGeom prst="rect">
                      <a:avLst/>
                    </a:prstGeom>
                    <a:noFill/>
                  </pic:spPr>
                </pic:pic>
              </a:graphicData>
            </a:graphic>
            <wp14:sizeRelH relativeFrom="page">
              <wp14:pctWidth>0</wp14:pctWidth>
            </wp14:sizeRelH>
            <wp14:sizeRelV relativeFrom="page">
              <wp14:pctHeight>0</wp14:pctHeight>
            </wp14:sizeRelV>
          </wp:anchor>
        </w:drawing>
      </w:r>
    </w:p>
    <w:p w:rsidR="00782128" w:rsidRDefault="00782128" w:rsidP="00782128">
      <w:pPr>
        <w:spacing w:line="240" w:lineRule="auto"/>
        <w:ind w:left="709"/>
      </w:pPr>
    </w:p>
    <w:p w:rsidR="001B7C84" w:rsidRDefault="001B7C84" w:rsidP="00782128">
      <w:pPr>
        <w:spacing w:after="0" w:line="360" w:lineRule="auto"/>
        <w:rPr>
          <w:sz w:val="24"/>
          <w:szCs w:val="24"/>
        </w:rPr>
      </w:pPr>
    </w:p>
    <w:p w:rsidR="001B7C84" w:rsidRDefault="001B7C84" w:rsidP="00782128">
      <w:pPr>
        <w:spacing w:after="0" w:line="360" w:lineRule="auto"/>
        <w:rPr>
          <w:sz w:val="24"/>
          <w:szCs w:val="24"/>
        </w:rPr>
      </w:pPr>
    </w:p>
    <w:p w:rsidR="001B7C84" w:rsidRDefault="001B7C84" w:rsidP="00782128">
      <w:pPr>
        <w:spacing w:after="0" w:line="360" w:lineRule="auto"/>
        <w:rPr>
          <w:sz w:val="24"/>
          <w:szCs w:val="24"/>
        </w:rPr>
      </w:pPr>
    </w:p>
    <w:p w:rsidR="00782128" w:rsidRDefault="00782128" w:rsidP="00782128">
      <w:pPr>
        <w:spacing w:line="360" w:lineRule="auto"/>
        <w:rPr>
          <w:sz w:val="24"/>
          <w:szCs w:val="24"/>
        </w:rPr>
      </w:pPr>
    </w:p>
    <w:p w:rsidR="00782128" w:rsidRPr="00C22DD1" w:rsidRDefault="0021394D" w:rsidP="00782128">
      <w:pPr>
        <w:spacing w:line="600" w:lineRule="auto"/>
        <w:jc w:val="center"/>
        <w:rPr>
          <w:b/>
          <w:sz w:val="36"/>
          <w:szCs w:val="36"/>
        </w:rPr>
      </w:pPr>
      <w:r>
        <w:rPr>
          <w:b/>
          <w:sz w:val="36"/>
          <w:szCs w:val="36"/>
        </w:rPr>
        <w:t>Курсовая работа на тему</w:t>
      </w:r>
      <w:r w:rsidR="00C22DD1" w:rsidRPr="00C22DD1">
        <w:rPr>
          <w:b/>
          <w:sz w:val="36"/>
          <w:szCs w:val="36"/>
        </w:rPr>
        <w:t>: «Разработка конструкции и техноло</w:t>
      </w:r>
      <w:r w:rsidR="00435F92">
        <w:rPr>
          <w:b/>
          <w:sz w:val="36"/>
          <w:szCs w:val="36"/>
        </w:rPr>
        <w:t>гии изготовления печатного узла</w:t>
      </w:r>
      <w:r w:rsidR="00C22DD1" w:rsidRPr="00C22DD1">
        <w:rPr>
          <w:b/>
          <w:sz w:val="36"/>
          <w:szCs w:val="36"/>
        </w:rPr>
        <w:t>»</w:t>
      </w:r>
    </w:p>
    <w:p w:rsidR="00782128" w:rsidRDefault="00782128" w:rsidP="00782128">
      <w:pPr>
        <w:spacing w:after="0"/>
        <w:ind w:firstLine="4536"/>
        <w:rPr>
          <w:rFonts w:eastAsia="Times New Roman"/>
        </w:rPr>
      </w:pPr>
    </w:p>
    <w:p w:rsidR="00782128" w:rsidRDefault="00782128" w:rsidP="00782128">
      <w:pPr>
        <w:spacing w:after="0"/>
        <w:ind w:firstLine="4536"/>
        <w:rPr>
          <w:rFonts w:eastAsia="Times New Roman"/>
        </w:rPr>
      </w:pPr>
    </w:p>
    <w:p w:rsidR="00782128" w:rsidRDefault="00782128" w:rsidP="00782128">
      <w:pPr>
        <w:spacing w:after="0"/>
        <w:ind w:firstLine="4536"/>
        <w:rPr>
          <w:rFonts w:eastAsia="Times New Roman"/>
        </w:rPr>
      </w:pPr>
    </w:p>
    <w:p w:rsidR="00782128" w:rsidRDefault="00782128" w:rsidP="00782128">
      <w:pPr>
        <w:spacing w:after="0"/>
        <w:ind w:firstLine="4536"/>
        <w:rPr>
          <w:rFonts w:eastAsia="Times New Roman"/>
        </w:rPr>
      </w:pPr>
    </w:p>
    <w:p w:rsidR="00782128" w:rsidRDefault="00782128" w:rsidP="00782128">
      <w:pPr>
        <w:spacing w:after="0"/>
        <w:ind w:firstLine="4536"/>
        <w:rPr>
          <w:rFonts w:eastAsia="Times New Roman"/>
        </w:rPr>
      </w:pPr>
    </w:p>
    <w:p w:rsidR="00782128" w:rsidRDefault="00782128" w:rsidP="00782128">
      <w:pPr>
        <w:spacing w:after="0"/>
        <w:ind w:firstLine="4536"/>
        <w:rPr>
          <w:rFonts w:eastAsia="Times New Roman"/>
        </w:rPr>
      </w:pPr>
    </w:p>
    <w:p w:rsidR="00782128" w:rsidRDefault="00782128" w:rsidP="001B7C84">
      <w:pPr>
        <w:spacing w:after="0"/>
        <w:ind w:firstLine="4536"/>
        <w:jc w:val="right"/>
        <w:rPr>
          <w:rFonts w:eastAsia="Times New Roman"/>
        </w:rPr>
      </w:pPr>
    </w:p>
    <w:p w:rsidR="00782128" w:rsidRDefault="00782128" w:rsidP="001B7C84">
      <w:pPr>
        <w:spacing w:after="0"/>
        <w:ind w:firstLine="4536"/>
        <w:jc w:val="right"/>
        <w:rPr>
          <w:rFonts w:eastAsia="Times New Roman"/>
        </w:rPr>
      </w:pPr>
    </w:p>
    <w:p w:rsidR="00782128" w:rsidRDefault="00782128" w:rsidP="001B7C84">
      <w:pPr>
        <w:spacing w:after="0"/>
        <w:ind w:firstLine="4536"/>
        <w:jc w:val="right"/>
        <w:rPr>
          <w:rFonts w:eastAsia="Times New Roman"/>
        </w:rPr>
      </w:pPr>
    </w:p>
    <w:p w:rsidR="00782128" w:rsidRDefault="00057CD0" w:rsidP="001B7C84">
      <w:pPr>
        <w:spacing w:after="0"/>
        <w:ind w:firstLine="4536"/>
        <w:jc w:val="right"/>
      </w:pPr>
      <w:r>
        <w:rPr>
          <w:rFonts w:eastAsia="Times New Roman"/>
        </w:rPr>
        <w:t>Выполнил</w:t>
      </w:r>
      <w:r w:rsidR="0021394D" w:rsidRPr="00147A4F">
        <w:rPr>
          <w:rFonts w:eastAsia="Times New Roman"/>
        </w:rPr>
        <w:t>:</w:t>
      </w:r>
      <w:r>
        <w:rPr>
          <w:rFonts w:eastAsia="Times New Roman"/>
        </w:rPr>
        <w:t xml:space="preserve"> студент</w:t>
      </w:r>
      <w:r w:rsidR="00782128">
        <w:rPr>
          <w:rFonts w:eastAsia="Times New Roman"/>
        </w:rPr>
        <w:t xml:space="preserve"> группы И433 </w:t>
      </w:r>
    </w:p>
    <w:p w:rsidR="00782128" w:rsidRDefault="00FD05A8" w:rsidP="001B7C84">
      <w:pPr>
        <w:spacing w:after="0"/>
        <w:ind w:firstLine="4536"/>
        <w:jc w:val="right"/>
      </w:pPr>
      <w:r>
        <w:rPr>
          <w:rFonts w:eastAsia="Times New Roman"/>
        </w:rPr>
        <w:t>Яценко С.О</w:t>
      </w:r>
    </w:p>
    <w:p w:rsidR="00782128" w:rsidRDefault="00782128" w:rsidP="001B7C84">
      <w:pPr>
        <w:spacing w:line="240" w:lineRule="auto"/>
        <w:ind w:firstLine="4536"/>
        <w:jc w:val="right"/>
      </w:pPr>
      <w:r>
        <w:rPr>
          <w:rFonts w:eastAsia="Times New Roman"/>
        </w:rPr>
        <w:tab/>
      </w:r>
      <w:r>
        <w:rPr>
          <w:rFonts w:eastAsia="Times New Roman"/>
        </w:rPr>
        <w:tab/>
      </w:r>
      <w:r>
        <w:rPr>
          <w:rFonts w:eastAsia="Times New Roman"/>
        </w:rPr>
        <w:tab/>
      </w:r>
      <w:r>
        <w:rPr>
          <w:rFonts w:eastAsia="Times New Roman"/>
        </w:rPr>
        <w:tab/>
      </w:r>
      <w:r>
        <w:rPr>
          <w:rFonts w:eastAsia="Times New Roman"/>
        </w:rPr>
        <w:tab/>
      </w:r>
    </w:p>
    <w:p w:rsidR="00782128" w:rsidRDefault="00782128" w:rsidP="000146D0">
      <w:pPr>
        <w:spacing w:after="0"/>
        <w:ind w:firstLine="4536"/>
        <w:jc w:val="right"/>
        <w:rPr>
          <w:rFonts w:eastAsia="Times New Roman"/>
        </w:rPr>
      </w:pPr>
      <w:r>
        <w:rPr>
          <w:rFonts w:eastAsia="Times New Roman"/>
        </w:rPr>
        <w:t>Научный руководитель</w:t>
      </w:r>
      <w:r w:rsidR="0021394D" w:rsidRPr="0021394D">
        <w:rPr>
          <w:rFonts w:eastAsia="Times New Roman"/>
        </w:rPr>
        <w:t>:</w:t>
      </w:r>
      <w:r w:rsidR="001B7C84">
        <w:rPr>
          <w:rFonts w:eastAsia="Times New Roman"/>
        </w:rPr>
        <w:t xml:space="preserve"> </w:t>
      </w:r>
      <w:r w:rsidR="000146D0">
        <w:rPr>
          <w:rFonts w:eastAsia="Times New Roman"/>
        </w:rPr>
        <w:t>Хромихин Д.А</w:t>
      </w:r>
    </w:p>
    <w:p w:rsidR="00782128" w:rsidRDefault="00782128" w:rsidP="001B7C84">
      <w:pPr>
        <w:spacing w:line="240" w:lineRule="auto"/>
        <w:jc w:val="right"/>
      </w:pPr>
    </w:p>
    <w:p w:rsidR="00782128" w:rsidRDefault="00782128" w:rsidP="00782128">
      <w:pPr>
        <w:spacing w:line="240" w:lineRule="auto"/>
        <w:jc w:val="center"/>
        <w:rPr>
          <w:rFonts w:eastAsia="Times New Roman"/>
        </w:rPr>
      </w:pPr>
    </w:p>
    <w:p w:rsidR="00782128" w:rsidRDefault="0069271D" w:rsidP="00C22DD1">
      <w:pPr>
        <w:spacing w:line="240" w:lineRule="auto"/>
        <w:jc w:val="center"/>
        <w:rPr>
          <w:rFonts w:eastAsia="Times New Roman"/>
        </w:rPr>
      </w:pPr>
      <w:r>
        <w:rPr>
          <w:rFonts w:eastAsia="Times New Roman"/>
        </w:rPr>
        <w:t>Санкт-Петербург</w:t>
      </w:r>
    </w:p>
    <w:p w:rsidR="00782128" w:rsidRDefault="00782128" w:rsidP="00C22DD1">
      <w:pPr>
        <w:spacing w:line="240" w:lineRule="auto"/>
        <w:jc w:val="center"/>
      </w:pPr>
      <w:r>
        <w:rPr>
          <w:rFonts w:eastAsia="Times New Roman"/>
        </w:rPr>
        <w:t>2016г.</w:t>
      </w:r>
    </w:p>
    <w:p w:rsidR="000146D0" w:rsidRDefault="000146D0" w:rsidP="000146D0">
      <w:pPr>
        <w:pStyle w:val="a3"/>
        <w:jc w:val="both"/>
        <w:rPr>
          <w:sz w:val="36"/>
          <w:szCs w:val="36"/>
        </w:rPr>
      </w:pPr>
      <w:bookmarkStart w:id="0" w:name="_Toc439193656"/>
    </w:p>
    <w:p w:rsidR="000146D0" w:rsidRDefault="000146D0" w:rsidP="000146D0">
      <w:pPr>
        <w:pStyle w:val="a3"/>
        <w:jc w:val="left"/>
        <w:rPr>
          <w:sz w:val="36"/>
          <w:szCs w:val="36"/>
        </w:rPr>
      </w:pPr>
      <w:r>
        <w:rPr>
          <w:sz w:val="36"/>
          <w:szCs w:val="36"/>
        </w:rPr>
        <w:lastRenderedPageBreak/>
        <w:t>Содержание:</w:t>
      </w:r>
    </w:p>
    <w:p w:rsidR="000146D0" w:rsidRDefault="000146D0" w:rsidP="0021394D">
      <w:pPr>
        <w:pStyle w:val="a3"/>
        <w:spacing w:line="240" w:lineRule="auto"/>
        <w:ind w:firstLine="0"/>
        <w:jc w:val="left"/>
        <w:rPr>
          <w:sz w:val="28"/>
          <w:szCs w:val="28"/>
        </w:rPr>
      </w:pPr>
      <w:r>
        <w:rPr>
          <w:sz w:val="28"/>
          <w:szCs w:val="28"/>
        </w:rPr>
        <w:t>1.1</w:t>
      </w:r>
      <w:r w:rsidR="0021394D" w:rsidRPr="0021394D">
        <w:rPr>
          <w:sz w:val="28"/>
          <w:szCs w:val="28"/>
        </w:rPr>
        <w:t xml:space="preserve"> </w:t>
      </w:r>
      <w:r w:rsidRPr="000146D0">
        <w:rPr>
          <w:sz w:val="28"/>
          <w:szCs w:val="28"/>
        </w:rPr>
        <w:t>Анализ электрической принципиальной схемы и выбор элементной базы с учетом требований ТЗ</w:t>
      </w:r>
      <w:r>
        <w:rPr>
          <w:sz w:val="28"/>
          <w:szCs w:val="28"/>
        </w:rPr>
        <w:t>.</w:t>
      </w:r>
    </w:p>
    <w:p w:rsidR="000146D0" w:rsidRPr="0021394D" w:rsidRDefault="000146D0" w:rsidP="000146D0">
      <w:pPr>
        <w:pStyle w:val="a5"/>
        <w:spacing w:before="240" w:after="240"/>
        <w:ind w:firstLine="0"/>
        <w:jc w:val="left"/>
        <w:rPr>
          <w:szCs w:val="28"/>
        </w:rPr>
      </w:pPr>
      <w:r>
        <w:rPr>
          <w:szCs w:val="28"/>
        </w:rPr>
        <w:t>1.2</w:t>
      </w:r>
      <w:r w:rsidR="0021394D" w:rsidRPr="0021394D">
        <w:rPr>
          <w:szCs w:val="28"/>
        </w:rPr>
        <w:t xml:space="preserve"> </w:t>
      </w:r>
      <w:r w:rsidRPr="000146D0">
        <w:rPr>
          <w:szCs w:val="28"/>
        </w:rPr>
        <w:t>Выбор элементной базы</w:t>
      </w:r>
      <w:r w:rsidR="0021394D" w:rsidRPr="0021394D">
        <w:rPr>
          <w:szCs w:val="28"/>
        </w:rPr>
        <w:t>.</w:t>
      </w:r>
    </w:p>
    <w:p w:rsidR="000146D0" w:rsidRPr="0021394D" w:rsidRDefault="000146D0" w:rsidP="000146D0">
      <w:pPr>
        <w:pStyle w:val="a5"/>
        <w:spacing w:before="240" w:after="240"/>
        <w:ind w:firstLine="0"/>
        <w:jc w:val="left"/>
        <w:rPr>
          <w:szCs w:val="28"/>
        </w:rPr>
      </w:pPr>
      <w:r>
        <w:rPr>
          <w:szCs w:val="28"/>
        </w:rPr>
        <w:t>1.3</w:t>
      </w:r>
      <w:r w:rsidR="0021394D" w:rsidRPr="0021394D">
        <w:rPr>
          <w:szCs w:val="28"/>
        </w:rPr>
        <w:t xml:space="preserve"> </w:t>
      </w:r>
      <w:r w:rsidRPr="000146D0">
        <w:rPr>
          <w:szCs w:val="28"/>
        </w:rPr>
        <w:t>Выбор и обоснование типа и технологии печатной платы, класса точности, габаритных размеров, материала, толщины и шага координатной сетки</w:t>
      </w:r>
      <w:r w:rsidR="0021394D" w:rsidRPr="0021394D">
        <w:rPr>
          <w:szCs w:val="28"/>
        </w:rPr>
        <w:t>.</w:t>
      </w:r>
    </w:p>
    <w:p w:rsidR="000146D0" w:rsidRPr="0021394D" w:rsidRDefault="00AE12E3" w:rsidP="000146D0">
      <w:pPr>
        <w:pStyle w:val="a3"/>
        <w:ind w:firstLine="0"/>
        <w:jc w:val="left"/>
        <w:rPr>
          <w:b/>
          <w:sz w:val="28"/>
          <w:szCs w:val="28"/>
        </w:rPr>
      </w:pPr>
      <w:r>
        <w:rPr>
          <w:sz w:val="28"/>
          <w:szCs w:val="28"/>
        </w:rPr>
        <w:t xml:space="preserve"> </w:t>
      </w:r>
      <w:r w:rsidR="000146D0" w:rsidRPr="0021394D">
        <w:rPr>
          <w:b/>
          <w:sz w:val="28"/>
          <w:szCs w:val="28"/>
        </w:rPr>
        <w:t>2. Конструкторско-технологический расчет платы</w:t>
      </w:r>
    </w:p>
    <w:p w:rsidR="000146D0" w:rsidRDefault="000146D0" w:rsidP="000146D0">
      <w:pPr>
        <w:pStyle w:val="a5"/>
        <w:ind w:firstLine="0"/>
        <w:jc w:val="left"/>
      </w:pPr>
      <w:r w:rsidRPr="0062381D">
        <w:t xml:space="preserve"> </w:t>
      </w:r>
      <w:r>
        <w:t>2.1</w:t>
      </w:r>
      <w:r w:rsidR="0021394D" w:rsidRPr="0021394D">
        <w:t xml:space="preserve"> </w:t>
      </w:r>
      <w:r w:rsidRPr="0062381D">
        <w:t>Расчет параметров проводящего рисунка с учетом технологических погрешностей его получения</w:t>
      </w:r>
    </w:p>
    <w:p w:rsidR="00AE12E3" w:rsidRDefault="00AE12E3" w:rsidP="00AE12E3">
      <w:pPr>
        <w:pStyle w:val="a5"/>
        <w:ind w:firstLine="0"/>
        <w:jc w:val="both"/>
      </w:pPr>
    </w:p>
    <w:p w:rsidR="00AE12E3" w:rsidRPr="0062381D" w:rsidRDefault="00AE12E3" w:rsidP="00AE12E3">
      <w:pPr>
        <w:pStyle w:val="a5"/>
        <w:ind w:firstLine="0"/>
        <w:jc w:val="both"/>
      </w:pPr>
      <w:r>
        <w:t xml:space="preserve">2.2 </w:t>
      </w:r>
      <w:r w:rsidRPr="0062381D">
        <w:t>Расчет параметров проводящего рисунка с учетом технологич</w:t>
      </w:r>
      <w:r>
        <w:t>еских погрешностей получения защитного рисунка</w:t>
      </w:r>
    </w:p>
    <w:p w:rsidR="00AE12E3" w:rsidRPr="00BD3005" w:rsidRDefault="00AE12E3" w:rsidP="00AE12E3">
      <w:pPr>
        <w:spacing w:after="0"/>
      </w:pPr>
    </w:p>
    <w:p w:rsidR="00AE12E3" w:rsidRDefault="00AE12E3" w:rsidP="0021394D">
      <w:pPr>
        <w:pStyle w:val="a5"/>
        <w:spacing w:line="360" w:lineRule="auto"/>
        <w:ind w:firstLine="0"/>
        <w:jc w:val="left"/>
        <w:rPr>
          <w:rFonts w:cs="Times New Roman"/>
          <w:szCs w:val="28"/>
        </w:rPr>
      </w:pPr>
      <w:r>
        <w:t>2.3</w:t>
      </w:r>
      <w:r w:rsidRPr="00AE12E3">
        <w:rPr>
          <w:rFonts w:cs="Times New Roman"/>
          <w:szCs w:val="28"/>
        </w:rPr>
        <w:t xml:space="preserve"> </w:t>
      </w:r>
      <w:r w:rsidRPr="00BD3005">
        <w:rPr>
          <w:rFonts w:cs="Times New Roman"/>
          <w:szCs w:val="28"/>
        </w:rPr>
        <w:t>Расчет проводящего рисунка по переменному току</w:t>
      </w:r>
    </w:p>
    <w:p w:rsidR="00AE12E3" w:rsidRPr="0021394D" w:rsidRDefault="00AE12E3" w:rsidP="0021394D">
      <w:pPr>
        <w:pStyle w:val="a3"/>
        <w:spacing w:line="240" w:lineRule="auto"/>
        <w:ind w:firstLine="0"/>
        <w:jc w:val="both"/>
        <w:rPr>
          <w:b/>
          <w:sz w:val="28"/>
          <w:szCs w:val="28"/>
        </w:rPr>
      </w:pPr>
      <w:r w:rsidRPr="0021394D">
        <w:rPr>
          <w:b/>
          <w:sz w:val="28"/>
          <w:szCs w:val="28"/>
        </w:rPr>
        <w:t>3.</w:t>
      </w:r>
      <w:r w:rsidR="0021394D" w:rsidRPr="0021394D">
        <w:rPr>
          <w:b/>
          <w:sz w:val="28"/>
          <w:szCs w:val="28"/>
        </w:rPr>
        <w:t xml:space="preserve"> </w:t>
      </w:r>
      <w:r w:rsidRPr="0021394D">
        <w:rPr>
          <w:b/>
          <w:sz w:val="28"/>
          <w:szCs w:val="28"/>
        </w:rPr>
        <w:t>Анализ ТЗ и выбор конструкции печатного узла с учетом параметров печатной платы и вида соединителя</w:t>
      </w:r>
      <w:r w:rsidR="0021394D" w:rsidRPr="0021394D">
        <w:rPr>
          <w:b/>
          <w:sz w:val="28"/>
          <w:szCs w:val="28"/>
        </w:rPr>
        <w:t>.</w:t>
      </w:r>
    </w:p>
    <w:p w:rsidR="0021394D" w:rsidRPr="0021394D" w:rsidRDefault="0021394D" w:rsidP="0021394D">
      <w:pPr>
        <w:pStyle w:val="a3"/>
        <w:spacing w:line="240" w:lineRule="auto"/>
        <w:ind w:firstLine="0"/>
        <w:jc w:val="both"/>
        <w:rPr>
          <w:sz w:val="28"/>
          <w:szCs w:val="28"/>
        </w:rPr>
      </w:pPr>
    </w:p>
    <w:p w:rsidR="00AE12E3" w:rsidRDefault="00AE12E3" w:rsidP="0021394D">
      <w:pPr>
        <w:pStyle w:val="a3"/>
        <w:spacing w:line="360" w:lineRule="auto"/>
        <w:ind w:firstLine="0"/>
        <w:jc w:val="both"/>
        <w:rPr>
          <w:sz w:val="28"/>
          <w:szCs w:val="28"/>
        </w:rPr>
      </w:pPr>
      <w:r w:rsidRPr="00AE12E3">
        <w:rPr>
          <w:sz w:val="28"/>
          <w:szCs w:val="28"/>
        </w:rPr>
        <w:t>3.1</w:t>
      </w:r>
      <w:r w:rsidR="0021394D" w:rsidRPr="00147A4F">
        <w:rPr>
          <w:sz w:val="28"/>
          <w:szCs w:val="28"/>
        </w:rPr>
        <w:t xml:space="preserve"> </w:t>
      </w:r>
      <w:r w:rsidRPr="00AE12E3">
        <w:rPr>
          <w:sz w:val="28"/>
          <w:szCs w:val="28"/>
        </w:rPr>
        <w:t>Расчет механической прочности</w:t>
      </w:r>
    </w:p>
    <w:p w:rsidR="00AE12E3" w:rsidRDefault="00AE12E3" w:rsidP="00AE12E3">
      <w:pPr>
        <w:pStyle w:val="a5"/>
        <w:ind w:firstLine="0"/>
        <w:jc w:val="both"/>
        <w:rPr>
          <w:szCs w:val="28"/>
        </w:rPr>
      </w:pPr>
      <w:r>
        <w:rPr>
          <w:szCs w:val="28"/>
        </w:rPr>
        <w:t xml:space="preserve">3.2 </w:t>
      </w:r>
      <w:r w:rsidRPr="006A5D01">
        <w:rPr>
          <w:szCs w:val="28"/>
        </w:rPr>
        <w:t>Расчет теплового режима</w:t>
      </w:r>
    </w:p>
    <w:p w:rsidR="00AE12E3" w:rsidRDefault="00AE12E3" w:rsidP="00AE12E3">
      <w:pPr>
        <w:pStyle w:val="a5"/>
        <w:ind w:firstLine="0"/>
        <w:jc w:val="both"/>
        <w:rPr>
          <w:szCs w:val="28"/>
        </w:rPr>
      </w:pPr>
    </w:p>
    <w:p w:rsidR="00AE12E3" w:rsidRPr="0021394D" w:rsidRDefault="00AE12E3" w:rsidP="00AE12E3">
      <w:pPr>
        <w:pStyle w:val="a5"/>
        <w:ind w:firstLine="0"/>
        <w:jc w:val="both"/>
        <w:rPr>
          <w:b/>
          <w:szCs w:val="28"/>
        </w:rPr>
      </w:pPr>
      <w:r w:rsidRPr="0021394D">
        <w:rPr>
          <w:b/>
          <w:szCs w:val="28"/>
        </w:rPr>
        <w:t xml:space="preserve">4. Разработка технического процесса изготовления платы </w:t>
      </w:r>
    </w:p>
    <w:p w:rsidR="00AE12E3" w:rsidRPr="00AE12E3" w:rsidRDefault="00AE12E3" w:rsidP="00AE12E3">
      <w:pPr>
        <w:pStyle w:val="a3"/>
        <w:ind w:firstLine="0"/>
        <w:jc w:val="both"/>
        <w:rPr>
          <w:sz w:val="28"/>
          <w:szCs w:val="28"/>
        </w:rPr>
      </w:pPr>
    </w:p>
    <w:p w:rsidR="000146D0" w:rsidRDefault="000146D0" w:rsidP="00AE12E3">
      <w:pPr>
        <w:pStyle w:val="a5"/>
        <w:ind w:firstLine="0"/>
        <w:jc w:val="left"/>
      </w:pPr>
    </w:p>
    <w:p w:rsidR="000146D0" w:rsidRPr="000146D0" w:rsidRDefault="000146D0" w:rsidP="000146D0">
      <w:pPr>
        <w:pStyle w:val="a5"/>
        <w:spacing w:before="240" w:after="240"/>
        <w:ind w:left="360" w:firstLine="0"/>
        <w:jc w:val="left"/>
        <w:rPr>
          <w:szCs w:val="28"/>
        </w:rPr>
      </w:pPr>
    </w:p>
    <w:p w:rsidR="000146D0" w:rsidRDefault="000146D0" w:rsidP="000146D0"/>
    <w:p w:rsidR="000146D0" w:rsidRPr="000146D0" w:rsidRDefault="000146D0" w:rsidP="000146D0">
      <w:pPr>
        <w:pStyle w:val="a3"/>
        <w:ind w:left="360" w:firstLine="0"/>
        <w:jc w:val="left"/>
        <w:rPr>
          <w:sz w:val="28"/>
          <w:szCs w:val="28"/>
        </w:rPr>
      </w:pPr>
    </w:p>
    <w:p w:rsidR="000146D0" w:rsidRPr="000146D0" w:rsidRDefault="000146D0" w:rsidP="000146D0">
      <w:pPr>
        <w:pStyle w:val="a3"/>
        <w:ind w:firstLine="0"/>
        <w:jc w:val="left"/>
        <w:rPr>
          <w:sz w:val="28"/>
          <w:szCs w:val="28"/>
        </w:rPr>
      </w:pPr>
    </w:p>
    <w:p w:rsidR="000146D0" w:rsidRDefault="000146D0" w:rsidP="00147A4F">
      <w:pPr>
        <w:pStyle w:val="a3"/>
        <w:ind w:firstLine="0"/>
        <w:jc w:val="both"/>
        <w:rPr>
          <w:szCs w:val="32"/>
        </w:rPr>
      </w:pPr>
    </w:p>
    <w:p w:rsidR="00147A4F" w:rsidRDefault="00147A4F" w:rsidP="00147A4F">
      <w:pPr>
        <w:pStyle w:val="a3"/>
        <w:ind w:firstLine="0"/>
        <w:jc w:val="both"/>
        <w:rPr>
          <w:sz w:val="36"/>
          <w:szCs w:val="36"/>
        </w:rPr>
      </w:pPr>
    </w:p>
    <w:p w:rsidR="00C22DD1" w:rsidRPr="001D6D89" w:rsidRDefault="00C22DD1" w:rsidP="000146D0">
      <w:pPr>
        <w:pStyle w:val="a3"/>
        <w:ind w:firstLine="0"/>
        <w:rPr>
          <w:sz w:val="36"/>
          <w:szCs w:val="36"/>
        </w:rPr>
      </w:pPr>
      <w:r w:rsidRPr="001D6D89">
        <w:rPr>
          <w:sz w:val="36"/>
          <w:szCs w:val="36"/>
        </w:rPr>
        <w:lastRenderedPageBreak/>
        <w:t>Часть 1</w:t>
      </w:r>
      <w:bookmarkEnd w:id="0"/>
    </w:p>
    <w:p w:rsidR="00C22DD1" w:rsidRPr="00E36E49" w:rsidRDefault="00C22DD1" w:rsidP="00677728">
      <w:pPr>
        <w:pStyle w:val="a5"/>
        <w:rPr>
          <w:b/>
          <w:sz w:val="32"/>
          <w:szCs w:val="32"/>
        </w:rPr>
      </w:pPr>
      <w:bookmarkStart w:id="1" w:name="_Toc439193657"/>
      <w:r w:rsidRPr="00E36E49">
        <w:rPr>
          <w:b/>
          <w:sz w:val="32"/>
          <w:szCs w:val="32"/>
        </w:rPr>
        <w:t>1.1 Анализ электрической принципиальной схемы и выбор элементной базы с учетом требований ТЗ</w:t>
      </w:r>
      <w:bookmarkEnd w:id="1"/>
    </w:p>
    <w:p w:rsidR="00677728" w:rsidRPr="001D6D89" w:rsidRDefault="00677728" w:rsidP="00677728">
      <w:pPr>
        <w:spacing w:after="0"/>
        <w:jc w:val="center"/>
        <w:rPr>
          <w:rFonts w:eastAsiaTheme="minorHAnsi"/>
          <w:sz w:val="32"/>
          <w:szCs w:val="32"/>
        </w:rPr>
      </w:pPr>
    </w:p>
    <w:p w:rsidR="00C22DD1" w:rsidRPr="005B3398" w:rsidRDefault="00FD05A8" w:rsidP="005B3398">
      <w:pPr>
        <w:spacing w:after="0"/>
      </w:pPr>
      <w:r>
        <w:t>На схеме приведен Микрофонный усилитель</w:t>
      </w:r>
      <w:r w:rsidR="00C22DD1" w:rsidRPr="00677728">
        <w:t>.</w:t>
      </w:r>
      <w:r w:rsidR="00506540">
        <w:t xml:space="preserve"> </w:t>
      </w:r>
      <w:r w:rsidR="00C22DD1" w:rsidRPr="00677728">
        <w:rPr>
          <w:szCs w:val="24"/>
        </w:rPr>
        <w:t>Печатный узел представляет собой функционал</w:t>
      </w:r>
      <w:r w:rsidR="00506540">
        <w:rPr>
          <w:szCs w:val="24"/>
        </w:rPr>
        <w:t xml:space="preserve">ьно законченный конструктивный </w:t>
      </w:r>
      <w:r w:rsidR="00C22DD1" w:rsidRPr="00677728">
        <w:rPr>
          <w:szCs w:val="24"/>
        </w:rPr>
        <w:t>РЭА, состоящий из печатной платы и установленных на ней электрорадиоэлементов</w:t>
      </w:r>
      <w:r w:rsidR="00CF09BB" w:rsidRPr="00677728">
        <w:rPr>
          <w:szCs w:val="24"/>
        </w:rPr>
        <w:t>, элементов крепления</w:t>
      </w:r>
      <w:r w:rsidR="00C22DD1" w:rsidRPr="00677728">
        <w:rPr>
          <w:szCs w:val="24"/>
        </w:rPr>
        <w:t>, фиксации и электрического соединения.</w:t>
      </w:r>
    </w:p>
    <w:p w:rsidR="00CF09BB" w:rsidRPr="00677728" w:rsidRDefault="00C22DD1" w:rsidP="00C22DD1">
      <w:pPr>
        <w:spacing w:after="0"/>
      </w:pPr>
      <w:r w:rsidRPr="00677728">
        <w:rPr>
          <w:szCs w:val="24"/>
        </w:rPr>
        <w:t>Печатный узел</w:t>
      </w:r>
      <w:r w:rsidR="00FD05A8">
        <w:t xml:space="preserve"> состоит из двух конденсатора</w:t>
      </w:r>
      <w:r w:rsidRPr="00677728">
        <w:t xml:space="preserve"> типа 0603-Х5</w:t>
      </w:r>
      <w:r w:rsidRPr="00677728">
        <w:rPr>
          <w:lang w:val="en-US"/>
        </w:rPr>
        <w:t>R</w:t>
      </w:r>
      <w:r w:rsidR="00FD05A8">
        <w:t>-010</w:t>
      </w:r>
      <w:r w:rsidRPr="00677728">
        <w:t xml:space="preserve">мкФх25В, </w:t>
      </w:r>
      <w:r w:rsidR="00057CD0">
        <w:t xml:space="preserve"> </w:t>
      </w:r>
      <w:r w:rsidR="00FD05A8">
        <w:t xml:space="preserve"> резистора </w:t>
      </w:r>
      <w:r w:rsidRPr="00677728">
        <w:t>типа 0603-0,063-</w:t>
      </w:r>
      <w:r w:rsidR="00FD05A8">
        <w:t>220</w:t>
      </w:r>
      <w:r w:rsidRPr="00677728">
        <w:t>Ом и</w:t>
      </w:r>
      <w:r w:rsidR="00FD05A8">
        <w:t xml:space="preserve"> </w:t>
      </w:r>
      <w:r w:rsidR="00506540">
        <w:t>резистора</w:t>
      </w:r>
      <w:r w:rsidR="00FD05A8">
        <w:t xml:space="preserve"> </w:t>
      </w:r>
      <w:r w:rsidR="00057CD0">
        <w:t xml:space="preserve"> </w:t>
      </w:r>
      <w:r w:rsidR="00057CD0" w:rsidRPr="00677728">
        <w:t>0603-0,063-</w:t>
      </w:r>
      <w:r w:rsidR="00FD05A8">
        <w:t>120 Ом,</w:t>
      </w:r>
      <w:r w:rsidR="00FD05A8" w:rsidRPr="00FD05A8">
        <w:t xml:space="preserve"> </w:t>
      </w:r>
      <w:r w:rsidR="00FD05A8" w:rsidRPr="00677728">
        <w:t>0603-0,063-</w:t>
      </w:r>
      <w:r w:rsidR="00FD05A8">
        <w:t>1кОм</w:t>
      </w:r>
      <w:r w:rsidR="00057CD0">
        <w:t xml:space="preserve"> </w:t>
      </w:r>
      <w:r w:rsidR="00057CD0" w:rsidRPr="00057CD0">
        <w:t>,</w:t>
      </w:r>
      <w:r w:rsidR="00057CD0">
        <w:t xml:space="preserve"> </w:t>
      </w:r>
      <w:r w:rsidR="00FD05A8" w:rsidRPr="00677728">
        <w:t>0603-0,063-</w:t>
      </w:r>
      <w:r w:rsidR="00FD05A8">
        <w:t>18кОм,</w:t>
      </w:r>
      <w:r w:rsidR="00057CD0">
        <w:t>а так же</w:t>
      </w:r>
      <w:r w:rsidR="001D6D89">
        <w:t xml:space="preserve"> двух</w:t>
      </w:r>
      <w:r w:rsidRPr="00677728">
        <w:t xml:space="preserve"> </w:t>
      </w:r>
      <w:r w:rsidR="001D6D89">
        <w:t>транзисторов</w:t>
      </w:r>
      <w:r w:rsidRPr="00677728">
        <w:t xml:space="preserve"> типа </w:t>
      </w:r>
      <w:r w:rsidR="00FD05A8" w:rsidRPr="00FD05A8">
        <w:t>КТ310Е</w:t>
      </w:r>
      <w:r w:rsidRPr="00677728">
        <w:t>.</w:t>
      </w:r>
    </w:p>
    <w:p w:rsidR="00CF09BB" w:rsidRPr="00677728" w:rsidRDefault="00CF09BB" w:rsidP="00CF09BB">
      <w:pPr>
        <w:spacing w:after="0"/>
      </w:pPr>
      <w:r w:rsidRPr="00677728">
        <w:t>Электрическая принципиальная схема данного устройства может использоваться в бортовой РЭА, поэтому на условия ее эксплуатации устанавливаются особые требования. Особые требования - эксплуатационные показатели, которые характеризуют предельные нормы эксплуатации с точки зрения факторов воздействия окружающей среды. Предельные значения параметров, воздействующих на конструкцию</w:t>
      </w:r>
      <w:r w:rsidR="00677728" w:rsidRPr="00677728">
        <w:t xml:space="preserve"> бортовой</w:t>
      </w:r>
      <w:r w:rsidRPr="00677728">
        <w:t xml:space="preserve"> РЭА по каждой группе, установлены</w:t>
      </w:r>
      <w:r w:rsidR="00677728" w:rsidRPr="00677728">
        <w:t xml:space="preserve"> в ГОСТ РВ 20.39.304-98</w:t>
      </w:r>
      <w:r w:rsidRPr="00677728">
        <w:t>. Эти значения в каждом случае указываются на вновь разрабатываемую аппаратуру.</w:t>
      </w:r>
    </w:p>
    <w:p w:rsidR="00CF09BB" w:rsidRPr="00677728" w:rsidRDefault="00CF09BB" w:rsidP="00CF09BB">
      <w:pPr>
        <w:spacing w:after="0"/>
      </w:pPr>
    </w:p>
    <w:p w:rsidR="00C22DD1" w:rsidRDefault="00C22DD1" w:rsidP="00C22DD1">
      <w:pPr>
        <w:spacing w:after="0"/>
        <w:rPr>
          <w:rFonts w:asciiTheme="minorHAnsi" w:hAnsiTheme="minorHAnsi" w:cstheme="minorHAnsi"/>
        </w:rPr>
      </w:pPr>
      <w:r w:rsidRPr="00677728">
        <w:rPr>
          <w:rFonts w:asciiTheme="minorHAnsi" w:hAnsiTheme="minorHAnsi" w:cstheme="minorHAnsi"/>
        </w:rPr>
        <w:t xml:space="preserve"> </w:t>
      </w:r>
    </w:p>
    <w:p w:rsidR="00677728" w:rsidRDefault="00677728" w:rsidP="00C22DD1">
      <w:pPr>
        <w:spacing w:after="0"/>
        <w:rPr>
          <w:rFonts w:asciiTheme="minorHAnsi" w:hAnsiTheme="minorHAnsi" w:cstheme="minorHAnsi"/>
        </w:rPr>
      </w:pPr>
    </w:p>
    <w:p w:rsidR="00677728" w:rsidRDefault="00677728" w:rsidP="00C22DD1">
      <w:pPr>
        <w:spacing w:after="0"/>
        <w:rPr>
          <w:rFonts w:asciiTheme="minorHAnsi" w:hAnsiTheme="minorHAnsi" w:cstheme="minorHAnsi"/>
        </w:rPr>
      </w:pPr>
    </w:p>
    <w:p w:rsidR="00677728" w:rsidRDefault="00677728" w:rsidP="00C22DD1">
      <w:pPr>
        <w:spacing w:after="0"/>
        <w:rPr>
          <w:rFonts w:asciiTheme="minorHAnsi" w:hAnsiTheme="minorHAnsi" w:cstheme="minorHAnsi"/>
        </w:rPr>
      </w:pPr>
    </w:p>
    <w:p w:rsidR="00677728" w:rsidRDefault="00677728" w:rsidP="00C22DD1">
      <w:pPr>
        <w:spacing w:after="0"/>
        <w:rPr>
          <w:rFonts w:asciiTheme="minorHAnsi" w:hAnsiTheme="minorHAnsi" w:cstheme="minorHAnsi"/>
        </w:rPr>
      </w:pPr>
    </w:p>
    <w:p w:rsidR="00677728" w:rsidRDefault="00677728" w:rsidP="00C22DD1">
      <w:pPr>
        <w:spacing w:after="0"/>
        <w:rPr>
          <w:rFonts w:asciiTheme="minorHAnsi" w:hAnsiTheme="minorHAnsi" w:cstheme="minorHAnsi"/>
        </w:rPr>
      </w:pPr>
    </w:p>
    <w:p w:rsidR="00677728" w:rsidRDefault="00677728" w:rsidP="00C22DD1">
      <w:pPr>
        <w:spacing w:after="0"/>
        <w:rPr>
          <w:rFonts w:asciiTheme="minorHAnsi" w:hAnsiTheme="minorHAnsi" w:cstheme="minorHAnsi"/>
        </w:rPr>
      </w:pPr>
    </w:p>
    <w:p w:rsidR="00677728" w:rsidRDefault="00677728" w:rsidP="00C22DD1">
      <w:pPr>
        <w:spacing w:after="0"/>
        <w:rPr>
          <w:rFonts w:asciiTheme="minorHAnsi" w:hAnsiTheme="minorHAnsi" w:cstheme="minorHAnsi"/>
        </w:rPr>
      </w:pPr>
    </w:p>
    <w:p w:rsidR="00677728" w:rsidRDefault="00677728" w:rsidP="00C22DD1">
      <w:pPr>
        <w:spacing w:after="0"/>
        <w:rPr>
          <w:rFonts w:asciiTheme="minorHAnsi" w:hAnsiTheme="minorHAnsi" w:cstheme="minorHAnsi"/>
        </w:rPr>
      </w:pPr>
    </w:p>
    <w:p w:rsidR="00677728" w:rsidRDefault="00677728" w:rsidP="00C22DD1">
      <w:pPr>
        <w:spacing w:after="0"/>
        <w:rPr>
          <w:rFonts w:asciiTheme="minorHAnsi" w:hAnsiTheme="minorHAnsi" w:cstheme="minorHAnsi"/>
        </w:rPr>
      </w:pPr>
    </w:p>
    <w:p w:rsidR="00677728" w:rsidRDefault="00677728" w:rsidP="00C22DD1">
      <w:pPr>
        <w:spacing w:after="0"/>
        <w:rPr>
          <w:rFonts w:asciiTheme="minorHAnsi" w:hAnsiTheme="minorHAnsi" w:cstheme="minorHAnsi"/>
        </w:rPr>
      </w:pPr>
    </w:p>
    <w:p w:rsidR="00677728" w:rsidRDefault="00677728" w:rsidP="00C22DD1">
      <w:pPr>
        <w:spacing w:after="0"/>
        <w:rPr>
          <w:rFonts w:asciiTheme="minorHAnsi" w:hAnsiTheme="minorHAnsi" w:cstheme="minorHAnsi"/>
        </w:rPr>
      </w:pPr>
    </w:p>
    <w:p w:rsidR="00677728" w:rsidRDefault="00677728" w:rsidP="00C22DD1">
      <w:pPr>
        <w:spacing w:after="0"/>
        <w:rPr>
          <w:rFonts w:asciiTheme="minorHAnsi" w:hAnsiTheme="minorHAnsi" w:cstheme="minorHAnsi"/>
        </w:rPr>
      </w:pPr>
    </w:p>
    <w:p w:rsidR="00677728" w:rsidRDefault="00677728" w:rsidP="00C22DD1">
      <w:pPr>
        <w:spacing w:after="0"/>
        <w:rPr>
          <w:rFonts w:asciiTheme="minorHAnsi" w:hAnsiTheme="minorHAnsi" w:cstheme="minorHAnsi"/>
        </w:rPr>
      </w:pPr>
    </w:p>
    <w:p w:rsidR="00677728" w:rsidRDefault="00677728" w:rsidP="00C22DD1">
      <w:pPr>
        <w:spacing w:after="0"/>
        <w:rPr>
          <w:rFonts w:asciiTheme="minorHAnsi" w:hAnsiTheme="minorHAnsi" w:cstheme="minorHAnsi"/>
        </w:rPr>
      </w:pPr>
    </w:p>
    <w:p w:rsidR="005B3398" w:rsidRDefault="005B3398" w:rsidP="001D6D89">
      <w:pPr>
        <w:pStyle w:val="a5"/>
        <w:spacing w:before="240" w:after="240"/>
        <w:ind w:firstLine="0"/>
        <w:rPr>
          <w:b/>
          <w:sz w:val="32"/>
          <w:szCs w:val="32"/>
        </w:rPr>
      </w:pPr>
      <w:bookmarkStart w:id="2" w:name="_Toc439193658"/>
    </w:p>
    <w:p w:rsidR="0021394D" w:rsidRDefault="0021394D" w:rsidP="001D6D89">
      <w:pPr>
        <w:pStyle w:val="a5"/>
        <w:spacing w:before="240" w:after="240"/>
        <w:ind w:firstLine="0"/>
        <w:rPr>
          <w:b/>
          <w:sz w:val="32"/>
          <w:szCs w:val="32"/>
        </w:rPr>
      </w:pPr>
    </w:p>
    <w:p w:rsidR="0021394D" w:rsidRDefault="0021394D" w:rsidP="001D6D89">
      <w:pPr>
        <w:pStyle w:val="a5"/>
        <w:spacing w:before="240" w:after="240"/>
        <w:ind w:firstLine="0"/>
        <w:rPr>
          <w:b/>
          <w:sz w:val="32"/>
          <w:szCs w:val="32"/>
        </w:rPr>
      </w:pPr>
    </w:p>
    <w:p w:rsidR="0021394D" w:rsidRDefault="0021394D" w:rsidP="001D6D89">
      <w:pPr>
        <w:pStyle w:val="a5"/>
        <w:spacing w:before="240" w:after="240"/>
        <w:ind w:firstLine="0"/>
        <w:rPr>
          <w:b/>
          <w:sz w:val="32"/>
          <w:szCs w:val="32"/>
        </w:rPr>
      </w:pPr>
    </w:p>
    <w:p w:rsidR="0021394D" w:rsidRPr="00531D56" w:rsidRDefault="0021394D" w:rsidP="001D6D89">
      <w:pPr>
        <w:pStyle w:val="a5"/>
        <w:spacing w:before="240" w:after="240"/>
        <w:ind w:firstLine="0"/>
        <w:rPr>
          <w:b/>
          <w:sz w:val="32"/>
          <w:szCs w:val="32"/>
        </w:rPr>
      </w:pPr>
    </w:p>
    <w:p w:rsidR="00677728" w:rsidRPr="00E36E49" w:rsidRDefault="00677728" w:rsidP="001D6D89">
      <w:pPr>
        <w:pStyle w:val="a5"/>
        <w:spacing w:before="240" w:after="240"/>
        <w:ind w:firstLine="0"/>
        <w:rPr>
          <w:b/>
          <w:sz w:val="32"/>
          <w:szCs w:val="32"/>
        </w:rPr>
      </w:pPr>
      <w:r w:rsidRPr="00E36E49">
        <w:rPr>
          <w:b/>
          <w:sz w:val="32"/>
          <w:szCs w:val="32"/>
        </w:rPr>
        <w:t>1.2 Выбор элементной базы</w:t>
      </w:r>
      <w:bookmarkEnd w:id="2"/>
    </w:p>
    <w:p w:rsidR="001D6D89" w:rsidRDefault="001D6D89" w:rsidP="001D6D89"/>
    <w:p w:rsidR="001D6D89" w:rsidRDefault="001D6D89" w:rsidP="001D6D89">
      <w:r>
        <w:t>Выбор элементной базы на основе электрической принципиальной схемы с учетом изложенных в ТЗ условий и требований. Эксплуатационная надежность элементной базы, в основном, определяется правильным выбором типа элементов при проектировании и при использовании в режимах, которые не превышают предельно допустимые.</w:t>
      </w:r>
    </w:p>
    <w:p w:rsidR="001D6D89" w:rsidRDefault="001D6D89" w:rsidP="00677728">
      <w:pPr>
        <w:pStyle w:val="a5"/>
        <w:spacing w:before="240" w:after="240"/>
      </w:pPr>
    </w:p>
    <w:p w:rsidR="00677728" w:rsidRPr="00677728" w:rsidRDefault="00677728" w:rsidP="00677728">
      <w:pPr>
        <w:spacing w:after="0"/>
        <w:jc w:val="center"/>
        <w:rPr>
          <w:rFonts w:asciiTheme="minorHAnsi" w:hAnsiTheme="minorHAnsi" w:cstheme="minorHAnsi"/>
        </w:rPr>
      </w:pPr>
    </w:p>
    <w:p w:rsidR="00677728" w:rsidRPr="001D6D89" w:rsidRDefault="00677728" w:rsidP="00677728">
      <w:pPr>
        <w:rPr>
          <w:b/>
        </w:rPr>
      </w:pPr>
      <w:r w:rsidRPr="001D6D89">
        <w:rPr>
          <w:b/>
        </w:rPr>
        <w:t>Данный печатный узел состоит из:</w:t>
      </w:r>
    </w:p>
    <w:p w:rsidR="00677728" w:rsidRPr="001D6D89" w:rsidRDefault="00677728" w:rsidP="00677728">
      <w:pPr>
        <w:pStyle w:val="a7"/>
        <w:numPr>
          <w:ilvl w:val="0"/>
          <w:numId w:val="1"/>
        </w:numPr>
        <w:rPr>
          <w:rFonts w:ascii="Times New Roman" w:hAnsi="Times New Roman"/>
          <w:sz w:val="28"/>
          <w:szCs w:val="28"/>
        </w:rPr>
      </w:pPr>
      <w:r w:rsidRPr="001D6D89">
        <w:rPr>
          <w:rFonts w:ascii="Times New Roman" w:hAnsi="Times New Roman"/>
          <w:sz w:val="28"/>
          <w:szCs w:val="28"/>
        </w:rPr>
        <w:t>Резисторов:</w:t>
      </w:r>
    </w:p>
    <w:p w:rsidR="00677728" w:rsidRPr="001D6D89" w:rsidRDefault="00677728" w:rsidP="00677728">
      <w:pPr>
        <w:pStyle w:val="a7"/>
        <w:numPr>
          <w:ilvl w:val="0"/>
          <w:numId w:val="2"/>
        </w:numPr>
        <w:rPr>
          <w:rFonts w:ascii="Times New Roman" w:hAnsi="Times New Roman"/>
          <w:sz w:val="28"/>
          <w:szCs w:val="28"/>
        </w:rPr>
      </w:pPr>
      <w:r w:rsidRPr="001D6D89">
        <w:rPr>
          <w:rFonts w:ascii="Times New Roman" w:hAnsi="Times New Roman"/>
          <w:sz w:val="28"/>
          <w:szCs w:val="28"/>
          <w:lang w:val="en-US"/>
        </w:rPr>
        <w:t>R</w:t>
      </w:r>
      <w:r w:rsidR="00571A6C">
        <w:rPr>
          <w:rFonts w:ascii="Times New Roman" w:hAnsi="Times New Roman"/>
          <w:sz w:val="28"/>
          <w:szCs w:val="28"/>
        </w:rPr>
        <w:t>3(120 Ом)</w:t>
      </w:r>
      <w:r w:rsidRPr="001D6D89">
        <w:rPr>
          <w:rFonts w:ascii="Times New Roman" w:hAnsi="Times New Roman"/>
          <w:sz w:val="28"/>
          <w:szCs w:val="28"/>
        </w:rPr>
        <w:t>,</w:t>
      </w:r>
      <w:r w:rsidRPr="001D6D89">
        <w:rPr>
          <w:rFonts w:ascii="Times New Roman" w:hAnsi="Times New Roman"/>
          <w:sz w:val="28"/>
          <w:szCs w:val="28"/>
          <w:lang w:val="en-US"/>
        </w:rPr>
        <w:t>R4</w:t>
      </w:r>
      <w:r w:rsidRPr="001D6D89">
        <w:rPr>
          <w:rFonts w:ascii="Times New Roman" w:hAnsi="Times New Roman"/>
          <w:sz w:val="28"/>
          <w:szCs w:val="28"/>
        </w:rPr>
        <w:t>(</w:t>
      </w:r>
      <w:r w:rsidR="00571A6C">
        <w:rPr>
          <w:rFonts w:ascii="Times New Roman" w:hAnsi="Times New Roman"/>
          <w:sz w:val="28"/>
          <w:szCs w:val="28"/>
        </w:rPr>
        <w:t xml:space="preserve">220 </w:t>
      </w:r>
      <w:r w:rsidRPr="001D6D89">
        <w:rPr>
          <w:rFonts w:ascii="Times New Roman" w:hAnsi="Times New Roman"/>
          <w:sz w:val="28"/>
          <w:szCs w:val="28"/>
        </w:rPr>
        <w:t>Ом);</w:t>
      </w:r>
    </w:p>
    <w:p w:rsidR="00677728" w:rsidRPr="001D6D89" w:rsidRDefault="00677728" w:rsidP="00677728">
      <w:pPr>
        <w:pStyle w:val="a7"/>
        <w:numPr>
          <w:ilvl w:val="0"/>
          <w:numId w:val="2"/>
        </w:numPr>
        <w:rPr>
          <w:rFonts w:ascii="Times New Roman" w:hAnsi="Times New Roman"/>
          <w:sz w:val="28"/>
          <w:szCs w:val="28"/>
        </w:rPr>
      </w:pPr>
      <w:r w:rsidRPr="001D6D89">
        <w:rPr>
          <w:rFonts w:ascii="Times New Roman" w:hAnsi="Times New Roman"/>
          <w:sz w:val="28"/>
          <w:szCs w:val="28"/>
          <w:lang w:val="en-US"/>
        </w:rPr>
        <w:t>R</w:t>
      </w:r>
      <w:r w:rsidR="00571A6C">
        <w:rPr>
          <w:rFonts w:ascii="Times New Roman" w:hAnsi="Times New Roman"/>
          <w:sz w:val="28"/>
          <w:szCs w:val="28"/>
        </w:rPr>
        <w:t>1</w:t>
      </w:r>
      <w:r w:rsidRPr="001D6D89">
        <w:rPr>
          <w:rFonts w:ascii="Times New Roman" w:hAnsi="Times New Roman"/>
          <w:sz w:val="28"/>
          <w:szCs w:val="28"/>
        </w:rPr>
        <w:t>(подстрочный)</w:t>
      </w:r>
      <w:r w:rsidR="001D6D89" w:rsidRPr="001D6D89">
        <w:rPr>
          <w:rFonts w:ascii="Times New Roman" w:hAnsi="Times New Roman"/>
          <w:sz w:val="28"/>
          <w:szCs w:val="28"/>
        </w:rPr>
        <w:t xml:space="preserve"> ( </w:t>
      </w:r>
      <w:r w:rsidR="00571A6C">
        <w:rPr>
          <w:rFonts w:ascii="Times New Roman" w:hAnsi="Times New Roman"/>
          <w:sz w:val="28"/>
          <w:szCs w:val="28"/>
        </w:rPr>
        <w:t>18к</w:t>
      </w:r>
      <w:r w:rsidRPr="001D6D89">
        <w:rPr>
          <w:rFonts w:ascii="Times New Roman" w:hAnsi="Times New Roman"/>
          <w:sz w:val="28"/>
          <w:szCs w:val="28"/>
        </w:rPr>
        <w:t>Ом);</w:t>
      </w:r>
    </w:p>
    <w:p w:rsidR="00677728" w:rsidRPr="001D6D89" w:rsidRDefault="00677728" w:rsidP="00677728">
      <w:pPr>
        <w:pStyle w:val="a7"/>
        <w:numPr>
          <w:ilvl w:val="0"/>
          <w:numId w:val="2"/>
        </w:numPr>
        <w:rPr>
          <w:rFonts w:ascii="Times New Roman" w:hAnsi="Times New Roman"/>
          <w:sz w:val="28"/>
          <w:szCs w:val="28"/>
        </w:rPr>
      </w:pPr>
      <w:r w:rsidRPr="001D6D89">
        <w:rPr>
          <w:rFonts w:ascii="Times New Roman" w:hAnsi="Times New Roman"/>
          <w:sz w:val="28"/>
          <w:szCs w:val="28"/>
          <w:lang w:val="en-US"/>
        </w:rPr>
        <w:t>R</w:t>
      </w:r>
      <w:r w:rsidR="001D6D89" w:rsidRPr="001D6D89">
        <w:rPr>
          <w:rFonts w:ascii="Times New Roman" w:hAnsi="Times New Roman"/>
          <w:sz w:val="28"/>
          <w:szCs w:val="28"/>
        </w:rPr>
        <w:t>2</w:t>
      </w:r>
      <w:r w:rsidRPr="001D6D89">
        <w:rPr>
          <w:rFonts w:ascii="Times New Roman" w:hAnsi="Times New Roman"/>
          <w:sz w:val="28"/>
          <w:szCs w:val="28"/>
        </w:rPr>
        <w:t xml:space="preserve"> (</w:t>
      </w:r>
      <w:r w:rsidR="00571A6C">
        <w:rPr>
          <w:rFonts w:ascii="Times New Roman" w:hAnsi="Times New Roman"/>
          <w:sz w:val="28"/>
          <w:szCs w:val="28"/>
          <w:lang w:val="en-US"/>
        </w:rPr>
        <w:t>1</w:t>
      </w:r>
      <w:r w:rsidR="001D6D89" w:rsidRPr="001D6D89">
        <w:rPr>
          <w:rFonts w:ascii="Times New Roman" w:hAnsi="Times New Roman"/>
          <w:sz w:val="28"/>
          <w:szCs w:val="28"/>
        </w:rPr>
        <w:t xml:space="preserve"> </w:t>
      </w:r>
      <w:r w:rsidR="00571A6C">
        <w:rPr>
          <w:rFonts w:ascii="Times New Roman" w:hAnsi="Times New Roman"/>
          <w:sz w:val="28"/>
          <w:szCs w:val="28"/>
        </w:rPr>
        <w:t>к</w:t>
      </w:r>
      <w:r w:rsidRPr="001D6D89">
        <w:rPr>
          <w:rFonts w:ascii="Times New Roman" w:hAnsi="Times New Roman"/>
          <w:sz w:val="28"/>
          <w:szCs w:val="28"/>
        </w:rPr>
        <w:t>Ом);</w:t>
      </w:r>
    </w:p>
    <w:p w:rsidR="00677728" w:rsidRPr="001D6D89" w:rsidRDefault="00677728" w:rsidP="00677728">
      <w:pPr>
        <w:pStyle w:val="a7"/>
        <w:ind w:left="2149"/>
        <w:rPr>
          <w:rFonts w:ascii="Times New Roman" w:hAnsi="Times New Roman"/>
          <w:sz w:val="28"/>
          <w:szCs w:val="28"/>
        </w:rPr>
      </w:pPr>
    </w:p>
    <w:p w:rsidR="00677728" w:rsidRPr="001D6D89" w:rsidRDefault="00677728" w:rsidP="00677728">
      <w:pPr>
        <w:pStyle w:val="a7"/>
        <w:numPr>
          <w:ilvl w:val="0"/>
          <w:numId w:val="1"/>
        </w:numPr>
        <w:rPr>
          <w:rFonts w:ascii="Times New Roman" w:hAnsi="Times New Roman"/>
          <w:sz w:val="28"/>
          <w:szCs w:val="28"/>
        </w:rPr>
      </w:pPr>
      <w:r w:rsidRPr="001D6D89">
        <w:rPr>
          <w:rFonts w:ascii="Times New Roman" w:hAnsi="Times New Roman"/>
          <w:sz w:val="28"/>
          <w:szCs w:val="28"/>
        </w:rPr>
        <w:t>Конденсаторов:</w:t>
      </w:r>
    </w:p>
    <w:p w:rsidR="00677728" w:rsidRPr="001D6D89" w:rsidRDefault="00AB7850" w:rsidP="00677728">
      <w:pPr>
        <w:pStyle w:val="a7"/>
        <w:numPr>
          <w:ilvl w:val="0"/>
          <w:numId w:val="3"/>
        </w:numPr>
        <w:rPr>
          <w:rFonts w:ascii="Times New Roman" w:hAnsi="Times New Roman"/>
          <w:sz w:val="28"/>
          <w:szCs w:val="28"/>
        </w:rPr>
      </w:pPr>
      <w:r>
        <w:rPr>
          <w:rFonts w:ascii="Times New Roman" w:hAnsi="Times New Roman"/>
          <w:sz w:val="28"/>
          <w:szCs w:val="28"/>
        </w:rPr>
        <w:t>С1</w:t>
      </w:r>
      <w:r w:rsidR="00571A6C">
        <w:rPr>
          <w:rFonts w:ascii="Times New Roman" w:hAnsi="Times New Roman"/>
          <w:sz w:val="28"/>
          <w:szCs w:val="28"/>
        </w:rPr>
        <w:t>( 10</w:t>
      </w:r>
      <w:r w:rsidR="00677728" w:rsidRPr="001D6D89">
        <w:rPr>
          <w:rFonts w:ascii="Times New Roman" w:hAnsi="Times New Roman"/>
          <w:sz w:val="28"/>
          <w:szCs w:val="28"/>
        </w:rPr>
        <w:t>мкФ);</w:t>
      </w:r>
    </w:p>
    <w:p w:rsidR="00677728" w:rsidRPr="001D6D89" w:rsidRDefault="00677728" w:rsidP="00677728">
      <w:pPr>
        <w:pStyle w:val="a7"/>
        <w:ind w:left="2149"/>
        <w:rPr>
          <w:rFonts w:ascii="Times New Roman" w:hAnsi="Times New Roman"/>
          <w:sz w:val="28"/>
          <w:szCs w:val="28"/>
        </w:rPr>
      </w:pPr>
    </w:p>
    <w:p w:rsidR="00677728" w:rsidRPr="001D6D89" w:rsidRDefault="001D6D89" w:rsidP="00677728">
      <w:pPr>
        <w:pStyle w:val="a7"/>
        <w:numPr>
          <w:ilvl w:val="0"/>
          <w:numId w:val="1"/>
        </w:numPr>
        <w:spacing w:before="240" w:after="240"/>
        <w:rPr>
          <w:rFonts w:ascii="Times New Roman" w:hAnsi="Times New Roman"/>
          <w:sz w:val="28"/>
          <w:szCs w:val="28"/>
        </w:rPr>
      </w:pPr>
      <w:r w:rsidRPr="001D6D89">
        <w:rPr>
          <w:rFonts w:ascii="Times New Roman" w:hAnsi="Times New Roman"/>
          <w:sz w:val="28"/>
          <w:szCs w:val="28"/>
        </w:rPr>
        <w:t>Транзисторов:</w:t>
      </w:r>
    </w:p>
    <w:p w:rsidR="00677728" w:rsidRPr="001D6D89" w:rsidRDefault="001D6D89" w:rsidP="00677728">
      <w:pPr>
        <w:pStyle w:val="a7"/>
        <w:numPr>
          <w:ilvl w:val="0"/>
          <w:numId w:val="3"/>
        </w:numPr>
        <w:spacing w:before="240" w:after="240"/>
        <w:rPr>
          <w:rFonts w:ascii="Times New Roman" w:hAnsi="Times New Roman"/>
          <w:sz w:val="28"/>
          <w:szCs w:val="28"/>
        </w:rPr>
      </w:pPr>
      <w:r w:rsidRPr="001D6D89">
        <w:rPr>
          <w:rFonts w:ascii="Times New Roman" w:hAnsi="Times New Roman"/>
          <w:sz w:val="28"/>
          <w:szCs w:val="28"/>
          <w:lang w:val="en-US"/>
        </w:rPr>
        <w:t xml:space="preserve">VT1,VT2 </w:t>
      </w:r>
      <w:r w:rsidRPr="001D6D89">
        <w:rPr>
          <w:rFonts w:ascii="Times New Roman" w:hAnsi="Times New Roman"/>
          <w:sz w:val="28"/>
          <w:szCs w:val="28"/>
        </w:rPr>
        <w:t>(</w:t>
      </w:r>
      <w:r w:rsidR="00571A6C">
        <w:rPr>
          <w:rFonts w:ascii="Times New Roman" w:hAnsi="Times New Roman"/>
          <w:sz w:val="28"/>
          <w:szCs w:val="28"/>
          <w:lang w:val="en-US"/>
        </w:rPr>
        <w:t>КТ3107Е</w:t>
      </w:r>
      <w:r w:rsidRPr="001D6D89">
        <w:rPr>
          <w:rFonts w:ascii="Times New Roman" w:hAnsi="Times New Roman"/>
          <w:sz w:val="28"/>
          <w:szCs w:val="28"/>
        </w:rPr>
        <w:t>)</w:t>
      </w:r>
    </w:p>
    <w:p w:rsidR="00677728" w:rsidRPr="001D6D89" w:rsidRDefault="00677728" w:rsidP="00677728"/>
    <w:p w:rsidR="001D6D89" w:rsidRDefault="001D6D89" w:rsidP="00677728"/>
    <w:p w:rsidR="00380C82" w:rsidRDefault="00380C82"/>
    <w:p w:rsidR="00D27981" w:rsidRDefault="00D27981"/>
    <w:p w:rsidR="00D27981" w:rsidRDefault="00D27981"/>
    <w:p w:rsidR="00D27981" w:rsidRDefault="00D27981"/>
    <w:p w:rsidR="00D27981" w:rsidRPr="00D27981" w:rsidRDefault="00D27981" w:rsidP="00D27981">
      <w:pPr>
        <w:pStyle w:val="a7"/>
        <w:numPr>
          <w:ilvl w:val="0"/>
          <w:numId w:val="4"/>
        </w:numPr>
        <w:rPr>
          <w:rFonts w:ascii="Times New Roman" w:hAnsi="Times New Roman"/>
          <w:sz w:val="32"/>
          <w:szCs w:val="32"/>
        </w:rPr>
      </w:pPr>
      <w:r w:rsidRPr="00D27981">
        <w:rPr>
          <w:rFonts w:ascii="Times New Roman" w:hAnsi="Times New Roman"/>
          <w:sz w:val="32"/>
          <w:szCs w:val="32"/>
        </w:rPr>
        <w:lastRenderedPageBreak/>
        <w:t>Резисторы</w:t>
      </w:r>
    </w:p>
    <w:p w:rsidR="00D27981" w:rsidRDefault="00D27981" w:rsidP="005B3398">
      <w:pPr>
        <w:rPr>
          <w:sz w:val="24"/>
          <w:szCs w:val="24"/>
        </w:rPr>
      </w:pPr>
      <w:r>
        <w:t xml:space="preserve">Фирма: </w:t>
      </w:r>
      <w:r w:rsidRPr="0062381D">
        <w:rPr>
          <w:sz w:val="24"/>
          <w:szCs w:val="24"/>
          <w:lang w:val="en-US"/>
        </w:rPr>
        <w:t>YAGEO</w:t>
      </w:r>
    </w:p>
    <w:p w:rsidR="00D27981" w:rsidRDefault="00D27981" w:rsidP="00D27981">
      <w:r>
        <w:t>Номинальная мощность: 0,05..1 Вт</w:t>
      </w:r>
    </w:p>
    <w:p w:rsidR="00D27981" w:rsidRDefault="00D27981" w:rsidP="00D27981">
      <w:r>
        <w:t>Диапазон номинальных сопротивлений: 1 Ом ÷22 МОм</w:t>
      </w:r>
    </w:p>
    <w:p w:rsidR="00D27981" w:rsidRDefault="00D27981" w:rsidP="00D27981">
      <w:pPr>
        <w:tabs>
          <w:tab w:val="left" w:pos="4050"/>
        </w:tabs>
      </w:pPr>
      <w:r>
        <w:t>Точность: ±1%, ±5%</w:t>
      </w:r>
      <w:r>
        <w:tab/>
      </w:r>
    </w:p>
    <w:p w:rsidR="00D27981" w:rsidRPr="0062381D" w:rsidRDefault="00D27981" w:rsidP="00D27981">
      <w:r w:rsidRPr="0062381D">
        <w:t xml:space="preserve">Температурный коэффициент: </w:t>
      </w:r>
      <w:r w:rsidRPr="0062381D">
        <w:rPr>
          <w:rFonts w:cstheme="minorHAnsi"/>
        </w:rPr>
        <w:t>±</w:t>
      </w:r>
      <w:r w:rsidRPr="0062381D">
        <w:t xml:space="preserve">100, </w:t>
      </w:r>
      <w:r w:rsidRPr="0062381D">
        <w:rPr>
          <w:rFonts w:cstheme="minorHAnsi"/>
        </w:rPr>
        <w:t>±</w:t>
      </w:r>
      <w:r w:rsidRPr="0062381D">
        <w:t xml:space="preserve">200 </w:t>
      </w:r>
      <w:r w:rsidRPr="0062381D">
        <w:rPr>
          <w:lang w:val="en-US"/>
        </w:rPr>
        <w:t>ppm</w:t>
      </w:r>
      <w:r w:rsidRPr="0062381D">
        <w:t>/</w:t>
      </w:r>
      <w:r w:rsidRPr="0062381D">
        <w:rPr>
          <w:lang w:val="en-US"/>
        </w:rPr>
        <w:t>C</w:t>
      </w:r>
    </w:p>
    <w:p w:rsidR="00D27981" w:rsidRDefault="00D27981" w:rsidP="00D27981">
      <w:r w:rsidRPr="0062381D">
        <w:t>Максимальное рабочее напряжение: 25…200 В</w:t>
      </w:r>
    </w:p>
    <w:p w:rsidR="00D27981" w:rsidRPr="003810EA" w:rsidRDefault="00D27981" w:rsidP="00D27981">
      <w:r>
        <w:t xml:space="preserve">Размеры: </w:t>
      </w:r>
      <w:r>
        <w:rPr>
          <w:lang w:val="en-US"/>
        </w:rPr>
        <w:t>L</w:t>
      </w:r>
      <w:r w:rsidRPr="003810EA">
        <w:t>=</w:t>
      </w:r>
      <w:r>
        <w:t xml:space="preserve"> </w:t>
      </w:r>
      <w:r w:rsidRPr="00A14B2E">
        <w:t>1.6</w:t>
      </w:r>
      <w:r>
        <w:t xml:space="preserve"> мм</w:t>
      </w:r>
    </w:p>
    <w:p w:rsidR="00D27981" w:rsidRPr="003810EA" w:rsidRDefault="00D27981" w:rsidP="00D27981">
      <w:pPr>
        <w:ind w:firstLine="1985"/>
      </w:pPr>
      <w:r>
        <w:rPr>
          <w:lang w:val="en-US"/>
        </w:rPr>
        <w:t>W</w:t>
      </w:r>
      <w:r>
        <w:t>= 0.</w:t>
      </w:r>
      <w:r w:rsidRPr="00A14B2E">
        <w:t>8</w:t>
      </w:r>
      <w:r>
        <w:t>5 мм</w:t>
      </w:r>
    </w:p>
    <w:p w:rsidR="00D27981" w:rsidRPr="003810EA" w:rsidRDefault="00D27981" w:rsidP="00D27981">
      <w:pPr>
        <w:ind w:firstLine="1985"/>
      </w:pPr>
      <w:r>
        <w:rPr>
          <w:lang w:val="en-US"/>
        </w:rPr>
        <w:t>H</w:t>
      </w:r>
      <w:r>
        <w:t>= 0.</w:t>
      </w:r>
      <w:r w:rsidRPr="00A14B2E">
        <w:t>4</w:t>
      </w:r>
      <w:r>
        <w:t>5 мм</w:t>
      </w:r>
    </w:p>
    <w:p w:rsidR="00D27981" w:rsidRPr="003810EA" w:rsidRDefault="00D27981" w:rsidP="00D27981">
      <w:pPr>
        <w:ind w:firstLine="1985"/>
      </w:pPr>
      <w:r>
        <w:rPr>
          <w:lang w:val="en-US"/>
        </w:rPr>
        <w:t>D</w:t>
      </w:r>
      <w:r>
        <w:t>= 0.</w:t>
      </w:r>
      <w:r w:rsidRPr="00A14B2E">
        <w:t>3</w:t>
      </w:r>
      <w:r>
        <w:t xml:space="preserve"> мм</w:t>
      </w:r>
    </w:p>
    <w:p w:rsidR="00D27981" w:rsidRDefault="00D27981" w:rsidP="00D27981">
      <w:pPr>
        <w:ind w:firstLine="1985"/>
      </w:pPr>
      <w:r>
        <w:rPr>
          <w:lang w:val="en-US"/>
        </w:rPr>
        <w:t>T</w:t>
      </w:r>
      <w:r>
        <w:t>= 0.</w:t>
      </w:r>
      <w:r>
        <w:rPr>
          <w:lang w:val="en-US"/>
        </w:rPr>
        <w:t>3</w:t>
      </w:r>
      <w:r>
        <w:t xml:space="preserve"> мм</w:t>
      </w:r>
    </w:p>
    <w:p w:rsidR="00D27981" w:rsidRDefault="0041326D" w:rsidP="0041326D">
      <w:r w:rsidRPr="0041326D">
        <w:rPr>
          <w:noProof/>
          <w:lang w:eastAsia="ru-RU"/>
        </w:rPr>
        <w:drawing>
          <wp:inline distT="0" distB="0" distL="0" distR="0">
            <wp:extent cx="4929669" cy="1804035"/>
            <wp:effectExtent l="0" t="0" r="4445" b="5715"/>
            <wp:docPr id="6" name="Рисунок 6" descr="C:\Users\Gloom\Desktop\CHIP-rezistoryi-Yageo.-Polnyiy-obzor-semeyst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Users\Gloom\Desktop\CHIP-rezistoryi-Yageo.-Polnyiy-obzor-semeystv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60337" cy="1815258"/>
                    </a:xfrm>
                    <a:prstGeom prst="rect">
                      <a:avLst/>
                    </a:prstGeom>
                    <a:noFill/>
                    <a:ln>
                      <a:noFill/>
                    </a:ln>
                  </pic:spPr>
                </pic:pic>
              </a:graphicData>
            </a:graphic>
          </wp:inline>
        </w:drawing>
      </w:r>
    </w:p>
    <w:p w:rsidR="00D27981" w:rsidRPr="00A14B2E" w:rsidRDefault="00D27981" w:rsidP="00D27981">
      <w:pPr>
        <w:spacing w:after="0"/>
      </w:pPr>
    </w:p>
    <w:p w:rsidR="00D27981" w:rsidRPr="00A14B2E" w:rsidRDefault="00D27981" w:rsidP="00D27981">
      <w:pPr>
        <w:spacing w:after="0"/>
      </w:pPr>
      <w:r w:rsidRPr="00A14B2E">
        <w:t>Расшифровка обозначения:</w:t>
      </w:r>
    </w:p>
    <w:p w:rsidR="00D27981" w:rsidRPr="00A14B2E" w:rsidRDefault="00D27981" w:rsidP="00D27981">
      <w:pPr>
        <w:spacing w:after="0"/>
      </w:pPr>
      <w:r w:rsidRPr="00A14B2E">
        <w:rPr>
          <w:lang w:val="en-US"/>
        </w:rPr>
        <w:t>RC</w:t>
      </w:r>
      <w:r w:rsidRPr="00A14B2E">
        <w:t>- толстопленочный ЧИП резисторы общего применения</w:t>
      </w:r>
    </w:p>
    <w:p w:rsidR="00D27981" w:rsidRPr="00A14B2E" w:rsidRDefault="00D27981" w:rsidP="00D27981">
      <w:pPr>
        <w:spacing w:after="0"/>
      </w:pPr>
      <w:r w:rsidRPr="00A14B2E">
        <w:t>0603-типоразмер</w:t>
      </w:r>
    </w:p>
    <w:p w:rsidR="00D27981" w:rsidRPr="00A14B2E" w:rsidRDefault="00D27981" w:rsidP="00D27981">
      <w:pPr>
        <w:spacing w:after="0"/>
      </w:pPr>
      <w:r w:rsidRPr="00A14B2E">
        <w:rPr>
          <w:rFonts w:cstheme="minorHAnsi"/>
        </w:rPr>
        <w:t>±</w:t>
      </w:r>
      <w:r>
        <w:t>5</w:t>
      </w:r>
      <w:r w:rsidRPr="00A14B2E">
        <w:t>% - точность сопротивления (</w:t>
      </w:r>
      <w:r>
        <w:rPr>
          <w:lang w:val="en-US"/>
        </w:rPr>
        <w:t>F</w:t>
      </w:r>
      <w:r w:rsidRPr="00A14B2E">
        <w:t>)</w:t>
      </w:r>
    </w:p>
    <w:p w:rsidR="00D27981" w:rsidRPr="00A14B2E" w:rsidRDefault="00D27981" w:rsidP="00D27981">
      <w:pPr>
        <w:spacing w:after="0"/>
      </w:pPr>
      <w:r>
        <w:t xml:space="preserve">Номинальная мощность: </w:t>
      </w:r>
      <w:r w:rsidRPr="00A14B2E">
        <w:t>0.063 Вт</w:t>
      </w:r>
    </w:p>
    <w:p w:rsidR="00D27981" w:rsidRPr="00A14B2E" w:rsidRDefault="00D27981" w:rsidP="00D27981">
      <w:pPr>
        <w:spacing w:after="0"/>
      </w:pPr>
      <w:r>
        <w:t>Р</w:t>
      </w:r>
      <w:r w:rsidR="00506540">
        <w:t>абочее напряжение</w:t>
      </w:r>
      <w:r w:rsidRPr="00A14B2E">
        <w:t>:</w:t>
      </w:r>
      <w:r>
        <w:t xml:space="preserve"> 200</w:t>
      </w:r>
      <w:r w:rsidRPr="00A14B2E">
        <w:t xml:space="preserve"> В</w:t>
      </w:r>
    </w:p>
    <w:p w:rsidR="00D27981" w:rsidRPr="00A14B2E" w:rsidRDefault="00D27981" w:rsidP="00D27981">
      <w:pPr>
        <w:spacing w:after="0"/>
      </w:pPr>
      <w:r w:rsidRPr="00A14B2E">
        <w:t>Номинальный ток: 1А</w:t>
      </w:r>
    </w:p>
    <w:p w:rsidR="00D27981" w:rsidRPr="00A14B2E" w:rsidRDefault="00506540" w:rsidP="00D27981">
      <w:pPr>
        <w:spacing w:after="0"/>
      </w:pPr>
      <w:r>
        <w:t>Диапазон рабочих температур</w:t>
      </w:r>
      <w:r w:rsidR="00D27981" w:rsidRPr="00A14B2E">
        <w:t>: -55….+125 °C</w:t>
      </w:r>
    </w:p>
    <w:p w:rsidR="0010518B" w:rsidRDefault="0010518B"/>
    <w:p w:rsidR="0010518B" w:rsidRPr="00423162" w:rsidRDefault="0010518B" w:rsidP="0010518B">
      <w:pPr>
        <w:pStyle w:val="a7"/>
        <w:spacing w:after="0"/>
        <w:ind w:left="2149"/>
        <w:rPr>
          <w:rFonts w:ascii="Times New Roman" w:hAnsi="Times New Roman"/>
          <w:sz w:val="24"/>
          <w:szCs w:val="24"/>
        </w:rPr>
      </w:pPr>
    </w:p>
    <w:p w:rsidR="0010518B" w:rsidRPr="0021394D" w:rsidRDefault="0021394D" w:rsidP="0021394D">
      <w:pPr>
        <w:spacing w:after="0"/>
        <w:rPr>
          <w:sz w:val="32"/>
          <w:szCs w:val="32"/>
        </w:rPr>
      </w:pPr>
      <w:r w:rsidRPr="0021394D">
        <w:rPr>
          <w:sz w:val="32"/>
          <w:szCs w:val="32"/>
        </w:rPr>
        <w:lastRenderedPageBreak/>
        <w:t>2.</w:t>
      </w:r>
      <w:r>
        <w:rPr>
          <w:sz w:val="32"/>
          <w:szCs w:val="32"/>
        </w:rPr>
        <w:t xml:space="preserve"> </w:t>
      </w:r>
      <w:r w:rsidR="00531D56" w:rsidRPr="0021394D">
        <w:rPr>
          <w:sz w:val="32"/>
          <w:szCs w:val="32"/>
        </w:rPr>
        <w:t>Реостат</w:t>
      </w:r>
    </w:p>
    <w:p w:rsidR="0010518B" w:rsidRPr="00423162" w:rsidRDefault="0010518B" w:rsidP="0010518B">
      <w:pPr>
        <w:pStyle w:val="a7"/>
        <w:spacing w:after="0"/>
        <w:ind w:left="1069"/>
        <w:rPr>
          <w:rFonts w:ascii="Times New Roman" w:hAnsi="Times New Roman"/>
          <w:sz w:val="28"/>
          <w:szCs w:val="28"/>
        </w:rPr>
      </w:pPr>
    </w:p>
    <w:p w:rsidR="0010518B" w:rsidRPr="00423162" w:rsidRDefault="0010518B" w:rsidP="0010518B">
      <w:r w:rsidRPr="00423162">
        <w:rPr>
          <w:lang w:val="en-US"/>
        </w:rPr>
        <w:t>R</w:t>
      </w:r>
      <w:r w:rsidR="00571A6C">
        <w:t>1</w:t>
      </w:r>
      <w:r w:rsidR="00506540">
        <w:t xml:space="preserve"> </w:t>
      </w:r>
      <w:r>
        <w:t>(подстрочный) (</w:t>
      </w:r>
      <w:r w:rsidR="00571A6C">
        <w:t>18к</w:t>
      </w:r>
      <w:r w:rsidRPr="00423162">
        <w:t>Ом);</w:t>
      </w:r>
    </w:p>
    <w:p w:rsidR="0010518B" w:rsidRPr="00506540" w:rsidRDefault="0010518B" w:rsidP="0010518B">
      <w:pPr>
        <w:spacing w:after="0"/>
        <w:rPr>
          <w:lang w:val="en-US"/>
        </w:rPr>
      </w:pPr>
      <w:r>
        <w:t>Фирма</w:t>
      </w:r>
      <w:r w:rsidRPr="00506540">
        <w:rPr>
          <w:lang w:val="en-US"/>
        </w:rPr>
        <w:t xml:space="preserve">: </w:t>
      </w:r>
      <w:r>
        <w:rPr>
          <w:lang w:val="en-US"/>
        </w:rPr>
        <w:t>SDM</w:t>
      </w:r>
      <w:r w:rsidR="00506540" w:rsidRPr="00506540">
        <w:rPr>
          <w:lang w:val="en-US"/>
        </w:rPr>
        <w:t xml:space="preserve"> </w:t>
      </w:r>
      <w:r w:rsidRPr="00506540">
        <w:rPr>
          <w:lang w:val="en-US"/>
        </w:rPr>
        <w:t>(</w:t>
      </w:r>
      <w:r>
        <w:rPr>
          <w:lang w:val="en-US"/>
        </w:rPr>
        <w:t>smd</w:t>
      </w:r>
      <w:r w:rsidRPr="00506540">
        <w:rPr>
          <w:lang w:val="en-US"/>
        </w:rPr>
        <w:t xml:space="preserve"> </w:t>
      </w:r>
      <w:r>
        <w:rPr>
          <w:lang w:val="en-US"/>
        </w:rPr>
        <w:t>marking</w:t>
      </w:r>
      <w:r w:rsidRPr="00506540">
        <w:rPr>
          <w:lang w:val="en-US"/>
        </w:rPr>
        <w:t xml:space="preserve"> </w:t>
      </w:r>
      <w:r>
        <w:rPr>
          <w:lang w:val="en-US"/>
        </w:rPr>
        <w:t>codes</w:t>
      </w:r>
      <w:r w:rsidRPr="00506540">
        <w:rPr>
          <w:lang w:val="en-US"/>
        </w:rPr>
        <w:t>)</w:t>
      </w:r>
    </w:p>
    <w:p w:rsidR="0010518B" w:rsidRDefault="0010518B" w:rsidP="0010518B">
      <w:pPr>
        <w:spacing w:after="0"/>
      </w:pPr>
      <w:r>
        <w:t xml:space="preserve">Обозначения: </w:t>
      </w:r>
      <w:r w:rsidRPr="0010518B">
        <w:t xml:space="preserve">0603 </w:t>
      </w:r>
    </w:p>
    <w:p w:rsidR="00570EF2" w:rsidRPr="00506540" w:rsidRDefault="00570EF2" w:rsidP="0010518B">
      <w:pPr>
        <w:spacing w:after="0"/>
      </w:pPr>
    </w:p>
    <w:p w:rsidR="0010518B" w:rsidRPr="0095366A" w:rsidRDefault="0010518B" w:rsidP="0010518B">
      <w:pPr>
        <w:spacing w:after="0"/>
      </w:pPr>
      <w:r>
        <w:rPr>
          <w:lang w:val="en-US"/>
        </w:rPr>
        <w:t>SDM</w:t>
      </w:r>
      <w:r w:rsidRPr="0010518B">
        <w:t xml:space="preserve"> </w:t>
      </w:r>
      <w:r>
        <w:t>резисторы типоразмера 0603 5</w:t>
      </w:r>
      <w:r w:rsidRPr="0010518B">
        <w:t>%</w:t>
      </w:r>
      <w:r>
        <w:t xml:space="preserve"> поставляются по ряду номиналов Е24.Технические характеристики и маркировка чип резисторов 0603 5% </w:t>
      </w:r>
      <w:r w:rsidR="0095366A">
        <w:t xml:space="preserve">производитель </w:t>
      </w:r>
      <w:r w:rsidR="0095366A">
        <w:rPr>
          <w:lang w:val="en-US"/>
        </w:rPr>
        <w:t>LIKET</w:t>
      </w:r>
      <w:r w:rsidR="0095366A" w:rsidRPr="0095366A">
        <w:t>,</w:t>
      </w:r>
      <w:r w:rsidR="00506540">
        <w:t xml:space="preserve"> </w:t>
      </w:r>
      <w:r w:rsidR="0095366A">
        <w:rPr>
          <w:lang w:val="en-US"/>
        </w:rPr>
        <w:t>WALSIN</w:t>
      </w:r>
      <w:r w:rsidR="0095366A" w:rsidRPr="0095366A">
        <w:t>.</w:t>
      </w:r>
    </w:p>
    <w:p w:rsidR="00570EF2" w:rsidRPr="00570EF2" w:rsidRDefault="00570EF2" w:rsidP="0010518B">
      <w:pPr>
        <w:spacing w:after="0"/>
      </w:pPr>
    </w:p>
    <w:p w:rsidR="0010518B" w:rsidRPr="00531D56" w:rsidRDefault="0010518B" w:rsidP="0010518B">
      <w:pPr>
        <w:spacing w:after="0"/>
      </w:pPr>
      <w:r>
        <w:t>Внешний вид и размеры:</w:t>
      </w:r>
    </w:p>
    <w:p w:rsidR="00570EF2" w:rsidRPr="009C773D" w:rsidRDefault="00570EF2" w:rsidP="0010518B">
      <w:pPr>
        <w:spacing w:after="0"/>
      </w:pPr>
    </w:p>
    <w:p w:rsidR="0010518B" w:rsidRPr="009C773D" w:rsidRDefault="0041326D" w:rsidP="0010518B">
      <w:pPr>
        <w:spacing w:after="0"/>
      </w:pPr>
      <w:r w:rsidRPr="00531D56">
        <w:rPr>
          <w:rFonts w:eastAsia="Times New Roman"/>
          <w:noProof/>
          <w:color w:val="000000"/>
          <w:lang w:eastAsia="ru-RU"/>
        </w:rPr>
        <w:drawing>
          <wp:inline distT="0" distB="0" distL="0" distR="0" wp14:anchorId="38418FB8" wp14:editId="463344A2">
            <wp:extent cx="4124325" cy="3829050"/>
            <wp:effectExtent l="0" t="0" r="9525" b="0"/>
            <wp:docPr id="4" name="Рисунок 4" descr="C:\ж\ап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ж\апо.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24325" cy="3829050"/>
                    </a:xfrm>
                    <a:prstGeom prst="rect">
                      <a:avLst/>
                    </a:prstGeom>
                    <a:noFill/>
                    <a:ln>
                      <a:noFill/>
                    </a:ln>
                  </pic:spPr>
                </pic:pic>
              </a:graphicData>
            </a:graphic>
          </wp:inline>
        </w:drawing>
      </w:r>
    </w:p>
    <w:p w:rsidR="0010518B" w:rsidRPr="009C773D" w:rsidRDefault="0010518B" w:rsidP="0010518B">
      <w:pPr>
        <w:spacing w:after="0"/>
      </w:pPr>
    </w:p>
    <w:p w:rsidR="006D380C" w:rsidRPr="00E36E49" w:rsidRDefault="006D380C" w:rsidP="006D380C">
      <w:pPr>
        <w:spacing w:after="60" w:line="270" w:lineRule="atLeast"/>
        <w:ind w:right="360"/>
        <w:jc w:val="left"/>
        <w:rPr>
          <w:rFonts w:eastAsia="Times New Roman"/>
          <w:color w:val="000000"/>
          <w:lang w:eastAsia="ru-RU"/>
        </w:rPr>
      </w:pPr>
      <w:r w:rsidRPr="006D380C">
        <w:rPr>
          <w:rFonts w:eastAsia="Times New Roman"/>
          <w:color w:val="000000"/>
          <w:lang w:eastAsia="ru-RU"/>
        </w:rPr>
        <w:t>Технические хара</w:t>
      </w:r>
      <w:r>
        <w:rPr>
          <w:rFonts w:eastAsia="Times New Roman"/>
          <w:color w:val="000000"/>
          <w:lang w:eastAsia="ru-RU"/>
        </w:rPr>
        <w:t xml:space="preserve">ктеристики чип резисторов 0603 </w:t>
      </w:r>
      <w:r w:rsidRPr="006D380C">
        <w:rPr>
          <w:rFonts w:eastAsia="Times New Roman"/>
          <w:color w:val="000000"/>
          <w:lang w:eastAsia="ru-RU"/>
        </w:rPr>
        <w:t>5% </w:t>
      </w:r>
      <w:r w:rsidRPr="006D380C">
        <w:rPr>
          <w:rFonts w:eastAsia="Times New Roman"/>
          <w:color w:val="000000"/>
          <w:lang w:eastAsia="ru-RU"/>
        </w:rPr>
        <w:br/>
      </w:r>
      <w:r w:rsidRPr="006D380C">
        <w:rPr>
          <w:rFonts w:eastAsia="Times New Roman"/>
          <w:color w:val="000000"/>
          <w:lang w:eastAsia="ru-RU"/>
        </w:rPr>
        <w:br/>
        <w:t>Номинальная мощность резистора при 70°С.......................0,1 Вт </w:t>
      </w:r>
      <w:r w:rsidRPr="006D380C">
        <w:rPr>
          <w:rFonts w:eastAsia="Times New Roman"/>
          <w:color w:val="000000"/>
          <w:lang w:eastAsia="ru-RU"/>
        </w:rPr>
        <w:br/>
        <w:t>Рабочее напряжение резистора ...............................................50 В </w:t>
      </w:r>
      <w:r w:rsidRPr="006D380C">
        <w:rPr>
          <w:rFonts w:eastAsia="Times New Roman"/>
          <w:color w:val="000000"/>
          <w:lang w:eastAsia="ru-RU"/>
        </w:rPr>
        <w:br/>
        <w:t>Максимальное напряжение резистора ....................................100 В </w:t>
      </w:r>
      <w:r w:rsidRPr="006D380C">
        <w:rPr>
          <w:rFonts w:eastAsia="Times New Roman"/>
          <w:color w:val="000000"/>
          <w:lang w:eastAsia="ru-RU"/>
        </w:rPr>
        <w:br/>
        <w:t>Диапазон рабочих температур резистора ............................-55° +125°С </w:t>
      </w:r>
      <w:r w:rsidRPr="006D380C">
        <w:rPr>
          <w:rFonts w:eastAsia="Times New Roman"/>
          <w:color w:val="000000"/>
          <w:lang w:eastAsia="ru-RU"/>
        </w:rPr>
        <w:br/>
        <w:t>Температурный коэффициент сопротивления......................100 ppm/°С</w:t>
      </w:r>
    </w:p>
    <w:p w:rsidR="006D380C" w:rsidRPr="00E36E49" w:rsidRDefault="006D380C" w:rsidP="006D380C">
      <w:pPr>
        <w:spacing w:after="60" w:line="270" w:lineRule="atLeast"/>
        <w:ind w:right="360"/>
        <w:jc w:val="left"/>
        <w:rPr>
          <w:rFonts w:eastAsia="Times New Roman"/>
          <w:color w:val="000000"/>
          <w:lang w:eastAsia="ru-RU"/>
        </w:rPr>
      </w:pPr>
    </w:p>
    <w:p w:rsidR="00147A4F" w:rsidRDefault="00147A4F" w:rsidP="0021394D">
      <w:pPr>
        <w:spacing w:after="60" w:line="270" w:lineRule="atLeast"/>
        <w:ind w:right="360"/>
        <w:rPr>
          <w:rFonts w:eastAsia="Times New Roman"/>
          <w:color w:val="000000"/>
          <w:lang w:eastAsia="ru-RU"/>
        </w:rPr>
      </w:pPr>
    </w:p>
    <w:p w:rsidR="006D380C" w:rsidRPr="0021394D" w:rsidRDefault="0021394D" w:rsidP="0021394D">
      <w:pPr>
        <w:spacing w:after="60" w:line="270" w:lineRule="atLeast"/>
        <w:ind w:right="360"/>
        <w:rPr>
          <w:rFonts w:eastAsia="Times New Roman"/>
          <w:color w:val="000000"/>
          <w:lang w:eastAsia="ru-RU"/>
        </w:rPr>
      </w:pPr>
      <w:r w:rsidRPr="0021394D">
        <w:rPr>
          <w:rFonts w:eastAsia="Times New Roman"/>
          <w:color w:val="000000"/>
          <w:sz w:val="32"/>
          <w:szCs w:val="32"/>
          <w:lang w:eastAsia="ru-RU"/>
        </w:rPr>
        <w:lastRenderedPageBreak/>
        <w:t>3.</w:t>
      </w:r>
      <w:r>
        <w:rPr>
          <w:rFonts w:eastAsia="Times New Roman"/>
          <w:color w:val="000000"/>
          <w:sz w:val="32"/>
          <w:szCs w:val="32"/>
          <w:lang w:eastAsia="ru-RU"/>
        </w:rPr>
        <w:t xml:space="preserve"> </w:t>
      </w:r>
      <w:r w:rsidR="006D380C" w:rsidRPr="0021394D">
        <w:rPr>
          <w:rFonts w:eastAsia="Times New Roman"/>
          <w:color w:val="000000"/>
          <w:sz w:val="32"/>
          <w:szCs w:val="32"/>
          <w:lang w:eastAsia="ru-RU"/>
        </w:rPr>
        <w:t xml:space="preserve">Конденсаторы </w:t>
      </w:r>
    </w:p>
    <w:p w:rsidR="006F364B" w:rsidRDefault="006F364B" w:rsidP="006F364B"/>
    <w:p w:rsidR="006F364B" w:rsidRPr="006B609C" w:rsidRDefault="006F364B" w:rsidP="006F364B">
      <w:r>
        <w:rPr>
          <w:lang w:val="en-US"/>
        </w:rPr>
        <w:t>C</w:t>
      </w:r>
      <w:r w:rsidRPr="00623D2D">
        <w:t>1</w:t>
      </w:r>
      <w:r>
        <w:t>: 0603-</w:t>
      </w:r>
      <w:r>
        <w:rPr>
          <w:lang w:val="en-US"/>
        </w:rPr>
        <w:t>X</w:t>
      </w:r>
      <w:r w:rsidRPr="00623D2D">
        <w:t>5</w:t>
      </w:r>
      <w:r>
        <w:rPr>
          <w:lang w:val="en-US"/>
        </w:rPr>
        <w:t>R</w:t>
      </w:r>
      <w:r w:rsidRPr="00623D2D">
        <w:t>-</w:t>
      </w:r>
      <w:r w:rsidR="00042E24">
        <w:t>10</w:t>
      </w:r>
      <w:r>
        <w:t>мкФ</w:t>
      </w:r>
      <w:r>
        <w:rPr>
          <w:lang w:val="en-US"/>
        </w:rPr>
        <w:t>x</w:t>
      </w:r>
      <w:r>
        <w:t>25В</w:t>
      </w:r>
      <w:r w:rsidRPr="00A14B2E">
        <w:rPr>
          <w:rFonts w:cstheme="minorHAnsi"/>
        </w:rPr>
        <w:t>±</w:t>
      </w:r>
      <w:r w:rsidRPr="00A14B2E">
        <w:t>1</w:t>
      </w:r>
      <w:r>
        <w:t>0</w:t>
      </w:r>
      <w:r w:rsidRPr="00A14B2E">
        <w:t>%</w:t>
      </w:r>
    </w:p>
    <w:p w:rsidR="006F364B" w:rsidRDefault="00D31605" w:rsidP="006F364B">
      <w:pPr>
        <w:spacing w:after="0"/>
        <w:rPr>
          <w:lang w:eastAsia="ru-RU"/>
        </w:rPr>
      </w:pPr>
      <w:r w:rsidRPr="00D31605">
        <w:rPr>
          <w:rFonts w:eastAsia="Times New Roman"/>
          <w:color w:val="000000"/>
          <w:lang w:eastAsia="ru-RU"/>
        </w:rPr>
        <w:t>Внешний вид</w:t>
      </w:r>
      <w:r w:rsidR="006F364B" w:rsidRPr="006F364B">
        <w:rPr>
          <w:rFonts w:eastAsia="Times New Roman"/>
          <w:color w:val="000000"/>
          <w:lang w:eastAsia="ru-RU"/>
        </w:rPr>
        <w:t>,</w:t>
      </w:r>
      <w:r w:rsidR="00506540">
        <w:rPr>
          <w:rFonts w:eastAsia="Times New Roman"/>
          <w:color w:val="000000"/>
          <w:lang w:eastAsia="ru-RU"/>
        </w:rPr>
        <w:t xml:space="preserve"> </w:t>
      </w:r>
      <w:r w:rsidR="006F364B">
        <w:rPr>
          <w:lang w:eastAsia="ru-RU"/>
        </w:rPr>
        <w:t xml:space="preserve">размеры: </w:t>
      </w:r>
    </w:p>
    <w:p w:rsidR="006F364B" w:rsidRPr="00ED1462" w:rsidRDefault="006F364B" w:rsidP="006F364B">
      <w:pPr>
        <w:spacing w:after="0"/>
        <w:rPr>
          <w:lang w:eastAsia="ru-RU"/>
        </w:rPr>
      </w:pPr>
      <w:r w:rsidRPr="00ED1462">
        <w:rPr>
          <w:lang w:eastAsia="ru-RU"/>
        </w:rPr>
        <w:t>Длина корпуса L</w:t>
      </w:r>
      <w:r>
        <w:rPr>
          <w:lang w:eastAsia="ru-RU"/>
        </w:rPr>
        <w:t xml:space="preserve">: </w:t>
      </w:r>
      <w:r w:rsidRPr="00ED1462">
        <w:rPr>
          <w:lang w:eastAsia="ru-RU"/>
        </w:rPr>
        <w:t>1.6 мм</w:t>
      </w:r>
    </w:p>
    <w:p w:rsidR="006F364B" w:rsidRPr="005572C7" w:rsidRDefault="006F364B" w:rsidP="006F364B">
      <w:pPr>
        <w:spacing w:after="0"/>
        <w:rPr>
          <w:lang w:eastAsia="ru-RU"/>
        </w:rPr>
      </w:pPr>
      <w:r>
        <w:rPr>
          <w:lang w:eastAsia="ru-RU"/>
        </w:rPr>
        <w:t xml:space="preserve">Ширина корпуса </w:t>
      </w:r>
      <w:r>
        <w:rPr>
          <w:lang w:val="en-US" w:eastAsia="ru-RU"/>
        </w:rPr>
        <w:t>H</w:t>
      </w:r>
      <w:r>
        <w:rPr>
          <w:lang w:eastAsia="ru-RU"/>
        </w:rPr>
        <w:t xml:space="preserve">: </w:t>
      </w:r>
      <w:r w:rsidRPr="00623D2D">
        <w:rPr>
          <w:lang w:eastAsia="ru-RU"/>
        </w:rPr>
        <w:t xml:space="preserve">0.9 </w:t>
      </w:r>
      <w:r>
        <w:rPr>
          <w:lang w:eastAsia="ru-RU"/>
        </w:rPr>
        <w:t>мм</w:t>
      </w:r>
    </w:p>
    <w:p w:rsidR="006F364B" w:rsidRPr="005572C7" w:rsidRDefault="006F364B" w:rsidP="006F364B">
      <w:pPr>
        <w:spacing w:after="0"/>
        <w:rPr>
          <w:lang w:eastAsia="ru-RU"/>
        </w:rPr>
      </w:pPr>
      <w:r>
        <w:rPr>
          <w:lang w:eastAsia="ru-RU"/>
        </w:rPr>
        <w:t>Высота корпуса</w:t>
      </w:r>
      <w:r w:rsidRPr="005572C7">
        <w:rPr>
          <w:lang w:eastAsia="ru-RU"/>
        </w:rPr>
        <w:t xml:space="preserve"> </w:t>
      </w:r>
      <w:r>
        <w:rPr>
          <w:lang w:eastAsia="ru-RU"/>
        </w:rPr>
        <w:t xml:space="preserve">W: </w:t>
      </w:r>
      <w:r w:rsidRPr="00ED1462">
        <w:rPr>
          <w:lang w:eastAsia="ru-RU"/>
        </w:rPr>
        <w:t>0.8 мм</w:t>
      </w:r>
    </w:p>
    <w:p w:rsidR="006F364B" w:rsidRPr="00623D2D" w:rsidRDefault="006F364B" w:rsidP="006F364B">
      <w:pPr>
        <w:jc w:val="left"/>
      </w:pPr>
    </w:p>
    <w:p w:rsidR="006F364B" w:rsidRPr="00042E24" w:rsidRDefault="00042E24" w:rsidP="006F364B">
      <w:pPr>
        <w:jc w:val="left"/>
      </w:pPr>
      <w:r w:rsidRPr="00042E24">
        <w:rPr>
          <w:rFonts w:eastAsia="Times New Roman"/>
          <w:snapToGrid w:val="0"/>
          <w:color w:val="000000"/>
          <w:w w:val="0"/>
          <w:sz w:val="0"/>
          <w:szCs w:val="0"/>
          <w:u w:color="000000"/>
          <w:bdr w:val="none" w:sz="0" w:space="0" w:color="000000"/>
          <w:shd w:val="clear" w:color="000000" w:fill="000000"/>
          <w:lang w:val="x-none" w:eastAsia="x-none" w:bidi="x-none"/>
        </w:rPr>
        <w:t xml:space="preserve"> </w:t>
      </w:r>
      <w:r w:rsidRPr="00042E24">
        <w:rPr>
          <w:noProof/>
          <w:lang w:eastAsia="ru-RU"/>
        </w:rPr>
        <w:drawing>
          <wp:inline distT="0" distB="0" distL="0" distR="0">
            <wp:extent cx="3171825" cy="1552575"/>
            <wp:effectExtent l="0" t="0" r="9525" b="9525"/>
            <wp:docPr id="10" name="Рисунок 10" descr="C:\Users\Gloom\Desktop\kondensatory_k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C:\Users\Gloom\Desktop\kondensatory_krm.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71825" cy="1552575"/>
                    </a:xfrm>
                    <a:prstGeom prst="rect">
                      <a:avLst/>
                    </a:prstGeom>
                    <a:noFill/>
                    <a:ln>
                      <a:noFill/>
                    </a:ln>
                  </pic:spPr>
                </pic:pic>
              </a:graphicData>
            </a:graphic>
          </wp:inline>
        </w:drawing>
      </w:r>
    </w:p>
    <w:p w:rsidR="006F364B" w:rsidRDefault="006F364B" w:rsidP="006F364B">
      <w:pPr>
        <w:jc w:val="left"/>
      </w:pPr>
      <w:r>
        <w:rPr>
          <w:noProof/>
          <w:lang w:eastAsia="ru-RU"/>
        </w:rPr>
        <mc:AlternateContent>
          <mc:Choice Requires="wps">
            <w:drawing>
              <wp:anchor distT="0" distB="0" distL="114300" distR="114300" simplePos="0" relativeHeight="251660288" behindDoc="0" locked="0" layoutInCell="1" allowOverlap="1" wp14:anchorId="16AA067B" wp14:editId="13C74F6A">
                <wp:simplePos x="0" y="0"/>
                <wp:positionH relativeFrom="column">
                  <wp:posOffset>2880360</wp:posOffset>
                </wp:positionH>
                <wp:positionV relativeFrom="paragraph">
                  <wp:posOffset>717550</wp:posOffset>
                </wp:positionV>
                <wp:extent cx="352425" cy="323850"/>
                <wp:effectExtent l="0" t="0" r="9525" b="0"/>
                <wp:wrapNone/>
                <wp:docPr id="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323850"/>
                        </a:xfrm>
                        <a:prstGeom prst="rect">
                          <a:avLst/>
                        </a:prstGeom>
                        <a:solidFill>
                          <a:srgbClr val="FFFFFF"/>
                        </a:solidFill>
                        <a:ln w="9525">
                          <a:noFill/>
                          <a:miter lim="800000"/>
                          <a:headEnd/>
                          <a:tailEnd/>
                        </a:ln>
                      </wps:spPr>
                      <wps:txbx>
                        <w:txbxContent>
                          <w:p w:rsidR="0069271D" w:rsidRPr="00ED1462" w:rsidRDefault="0069271D" w:rsidP="006F364B">
                            <w:pPr>
                              <w:jc w:val="left"/>
                              <w:rPr>
                                <w:b/>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AA067B" id="_x0000_t202" coordsize="21600,21600" o:spt="202" path="m,l,21600r21600,l21600,xe">
                <v:stroke joinstyle="miter"/>
                <v:path gradientshapeok="t" o:connecttype="rect"/>
              </v:shapetype>
              <v:shape id="Надпись 2" o:spid="_x0000_s1026" type="#_x0000_t202" style="position:absolute;margin-left:226.8pt;margin-top:56.5pt;width:27.75pt;height: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" stroked="f">
                <v:textbox>
                  <w:txbxContent>
                    <w:p w:rsidR="0069271D" w:rsidRPr="00ED1462" w:rsidRDefault="0069271D" w:rsidP="006F364B">
                      <w:pPr>
                        <w:jc w:val="left"/>
                        <w:rPr>
                          <w:b/>
                          <w:lang w:val="en-US"/>
                        </w:rPr>
                      </w:pPr>
                    </w:p>
                  </w:txbxContent>
                </v:textbox>
              </v:shape>
            </w:pict>
          </mc:Fallback>
        </mc:AlternateContent>
      </w:r>
      <w:r>
        <w:rPr>
          <w:noProof/>
          <w:lang w:eastAsia="ru-RU"/>
        </w:rPr>
        <mc:AlternateContent>
          <mc:Choice Requires="wps">
            <w:drawing>
              <wp:anchor distT="0" distB="0" distL="114300" distR="114300" simplePos="0" relativeHeight="251658240" behindDoc="0" locked="0" layoutInCell="1" allowOverlap="1" wp14:anchorId="603E47DC" wp14:editId="50579F28">
                <wp:simplePos x="0" y="0"/>
                <wp:positionH relativeFrom="column">
                  <wp:posOffset>1499235</wp:posOffset>
                </wp:positionH>
                <wp:positionV relativeFrom="paragraph">
                  <wp:posOffset>3175</wp:posOffset>
                </wp:positionV>
                <wp:extent cx="352425" cy="323850"/>
                <wp:effectExtent l="0" t="0" r="9525" b="0"/>
                <wp:wrapNone/>
                <wp:docPr id="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323850"/>
                        </a:xfrm>
                        <a:prstGeom prst="rect">
                          <a:avLst/>
                        </a:prstGeom>
                        <a:solidFill>
                          <a:srgbClr val="FFFFFF"/>
                        </a:solidFill>
                        <a:ln w="9525">
                          <a:noFill/>
                          <a:miter lim="800000"/>
                          <a:headEnd/>
                          <a:tailEnd/>
                        </a:ln>
                      </wps:spPr>
                      <wps:txbx>
                        <w:txbxContent>
                          <w:p w:rsidR="0069271D" w:rsidRPr="00ED1462" w:rsidRDefault="0069271D" w:rsidP="006F364B">
                            <w:pPr>
                              <w:jc w:val="left"/>
                              <w:rPr>
                                <w:b/>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3E47DC" id="_x0000_s1027" type="#_x0000_t202" style="position:absolute;margin-left:118.05pt;margin-top:.25pt;width:27.75pt;height:2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" stroked="f">
                <v:textbox>
                  <w:txbxContent>
                    <w:p w:rsidR="0069271D" w:rsidRPr="00ED1462" w:rsidRDefault="0069271D" w:rsidP="006F364B">
                      <w:pPr>
                        <w:jc w:val="left"/>
                        <w:rPr>
                          <w:b/>
                          <w:lang w:val="en-US"/>
                        </w:rPr>
                      </w:pPr>
                    </w:p>
                  </w:txbxContent>
                </v:textbox>
              </v:shape>
            </w:pict>
          </mc:Fallback>
        </mc:AlternateContent>
      </w:r>
      <w:r>
        <w:rPr>
          <w:noProof/>
          <w:lang w:eastAsia="ru-RU"/>
        </w:rPr>
        <mc:AlternateContent>
          <mc:Choice Requires="wps">
            <w:drawing>
              <wp:anchor distT="0" distB="0" distL="114300" distR="114300" simplePos="0" relativeHeight="251656192" behindDoc="0" locked="0" layoutInCell="1" allowOverlap="1" wp14:anchorId="4C81B25F" wp14:editId="26A4D57B">
                <wp:simplePos x="0" y="0"/>
                <wp:positionH relativeFrom="column">
                  <wp:posOffset>3680460</wp:posOffset>
                </wp:positionH>
                <wp:positionV relativeFrom="paragraph">
                  <wp:posOffset>3175</wp:posOffset>
                </wp:positionV>
                <wp:extent cx="352425" cy="323850"/>
                <wp:effectExtent l="0" t="0" r="9525"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323850"/>
                        </a:xfrm>
                        <a:prstGeom prst="rect">
                          <a:avLst/>
                        </a:prstGeom>
                        <a:solidFill>
                          <a:srgbClr val="FFFFFF"/>
                        </a:solidFill>
                        <a:ln w="9525">
                          <a:noFill/>
                          <a:miter lim="800000"/>
                          <a:headEnd/>
                          <a:tailEnd/>
                        </a:ln>
                      </wps:spPr>
                      <wps:txbx>
                        <w:txbxContent>
                          <w:p w:rsidR="0069271D" w:rsidRPr="00ED1462" w:rsidRDefault="0069271D" w:rsidP="006F364B">
                            <w:pPr>
                              <w:jc w:val="left"/>
                              <w:rPr>
                                <w:b/>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81B25F" id="_x0000_s1028" type="#_x0000_t202" style="position:absolute;margin-left:289.8pt;margin-top:.25pt;width:27.75pt;height:2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" stroked="f">
                <v:textbox>
                  <w:txbxContent>
                    <w:p w:rsidR="0069271D" w:rsidRPr="00ED1462" w:rsidRDefault="0069271D" w:rsidP="006F364B">
                      <w:pPr>
                        <w:jc w:val="left"/>
                        <w:rPr>
                          <w:b/>
                        </w:rPr>
                      </w:pPr>
                    </w:p>
                  </w:txbxContent>
                </v:textbox>
              </v:shape>
            </w:pict>
          </mc:Fallback>
        </mc:AlternateContent>
      </w:r>
    </w:p>
    <w:p w:rsidR="006F364B" w:rsidRDefault="006F364B" w:rsidP="006F364B">
      <w:r w:rsidRPr="0062381D">
        <w:t>Полное обозначение конденсаторов:</w:t>
      </w:r>
    </w:p>
    <w:p w:rsidR="006F364B" w:rsidRPr="006B609C" w:rsidRDefault="006F364B" w:rsidP="006F364B">
      <w:r>
        <w:rPr>
          <w:lang w:val="en-US"/>
        </w:rPr>
        <w:t>C</w:t>
      </w:r>
      <w:r w:rsidRPr="00623D2D">
        <w:t>1</w:t>
      </w:r>
      <w:r>
        <w:t>: 0603-</w:t>
      </w:r>
      <w:r>
        <w:rPr>
          <w:lang w:val="en-US"/>
        </w:rPr>
        <w:t>X</w:t>
      </w:r>
      <w:r w:rsidRPr="00623D2D">
        <w:t>5</w:t>
      </w:r>
      <w:r>
        <w:rPr>
          <w:lang w:val="en-US"/>
        </w:rPr>
        <w:t>R</w:t>
      </w:r>
      <w:r w:rsidRPr="00623D2D">
        <w:t>-</w:t>
      </w:r>
      <w:r w:rsidR="00AB7850">
        <w:t>10</w:t>
      </w:r>
      <w:r>
        <w:t>мкФ</w:t>
      </w:r>
      <w:r w:rsidR="00AB7850">
        <w:t xml:space="preserve"> </w:t>
      </w:r>
      <w:r>
        <w:rPr>
          <w:lang w:val="en-US"/>
        </w:rPr>
        <w:t>x</w:t>
      </w:r>
      <w:r w:rsidR="00AB7850">
        <w:t xml:space="preserve"> </w:t>
      </w:r>
      <w:r>
        <w:t>25В</w:t>
      </w:r>
      <w:r w:rsidRPr="00A14B2E">
        <w:rPr>
          <w:rFonts w:cstheme="minorHAnsi"/>
        </w:rPr>
        <w:t>±</w:t>
      </w:r>
      <w:r w:rsidRPr="00A14B2E">
        <w:t>1</w:t>
      </w:r>
      <w:r>
        <w:t>0</w:t>
      </w:r>
      <w:r w:rsidRPr="00A14B2E">
        <w:t>%</w:t>
      </w:r>
    </w:p>
    <w:p w:rsidR="006F364B" w:rsidRPr="0069271D" w:rsidRDefault="006F364B" w:rsidP="006F364B">
      <w:pPr>
        <w:rPr>
          <w:lang w:val="en-US"/>
        </w:rPr>
      </w:pPr>
      <w:r w:rsidRPr="00623D2D">
        <w:rPr>
          <w:lang w:val="en-US"/>
        </w:rPr>
        <w:t>GRM</w:t>
      </w:r>
      <w:r w:rsidRPr="0069271D">
        <w:rPr>
          <w:lang w:val="en-US"/>
        </w:rPr>
        <w:t>188</w:t>
      </w:r>
      <w:r w:rsidRPr="00623D2D">
        <w:rPr>
          <w:lang w:val="en-US"/>
        </w:rPr>
        <w:t>R</w:t>
      </w:r>
      <w:r w:rsidRPr="0069271D">
        <w:rPr>
          <w:lang w:val="en-US"/>
        </w:rPr>
        <w:t>61</w:t>
      </w:r>
      <w:r w:rsidRPr="00623D2D">
        <w:rPr>
          <w:lang w:val="en-US"/>
        </w:rPr>
        <w:t>E</w:t>
      </w:r>
      <w:r w:rsidRPr="0069271D">
        <w:rPr>
          <w:lang w:val="en-US"/>
        </w:rPr>
        <w:t>105</w:t>
      </w:r>
      <w:r w:rsidRPr="00623D2D">
        <w:rPr>
          <w:lang w:val="en-US"/>
        </w:rPr>
        <w:t>K</w:t>
      </w:r>
    </w:p>
    <w:p w:rsidR="006F364B" w:rsidRPr="0069271D" w:rsidRDefault="006F364B" w:rsidP="006F364B">
      <w:pPr>
        <w:spacing w:after="0"/>
        <w:jc w:val="left"/>
        <w:rPr>
          <w:lang w:val="en-US"/>
        </w:rPr>
      </w:pPr>
      <w:r w:rsidRPr="00623D2D">
        <w:rPr>
          <w:lang w:val="en-US"/>
        </w:rPr>
        <w:t>GR</w:t>
      </w:r>
      <w:r w:rsidRPr="0069271D">
        <w:rPr>
          <w:lang w:val="en-US"/>
        </w:rPr>
        <w:t xml:space="preserve"> – </w:t>
      </w:r>
      <w:r>
        <w:t>номер</w:t>
      </w:r>
      <w:r w:rsidRPr="0069271D">
        <w:rPr>
          <w:lang w:val="en-US"/>
        </w:rPr>
        <w:t xml:space="preserve"> </w:t>
      </w:r>
      <w:r>
        <w:t>продукта</w:t>
      </w:r>
      <w:r w:rsidRPr="0069271D">
        <w:rPr>
          <w:lang w:val="en-US"/>
        </w:rPr>
        <w:t xml:space="preserve"> (</w:t>
      </w:r>
      <w:r>
        <w:rPr>
          <w:lang w:val="en-US"/>
        </w:rPr>
        <w:t>product</w:t>
      </w:r>
      <w:r w:rsidRPr="0069271D">
        <w:rPr>
          <w:lang w:val="en-US"/>
        </w:rPr>
        <w:t xml:space="preserve">  </w:t>
      </w:r>
      <w:r>
        <w:rPr>
          <w:lang w:val="en-US"/>
        </w:rPr>
        <w:t>ID</w:t>
      </w:r>
      <w:r w:rsidRPr="0069271D">
        <w:rPr>
          <w:lang w:val="en-US"/>
        </w:rPr>
        <w:t>)</w:t>
      </w:r>
    </w:p>
    <w:p w:rsidR="006F364B" w:rsidRPr="00010EE0" w:rsidRDefault="006F364B" w:rsidP="006F364B">
      <w:pPr>
        <w:spacing w:after="0"/>
        <w:jc w:val="left"/>
        <w:rPr>
          <w:lang w:val="en-US"/>
        </w:rPr>
      </w:pPr>
      <w:r w:rsidRPr="00010EE0">
        <w:rPr>
          <w:lang w:val="en-US"/>
        </w:rPr>
        <w:t xml:space="preserve">M – </w:t>
      </w:r>
      <w:r>
        <w:t>код</w:t>
      </w:r>
      <w:r w:rsidRPr="00010EE0">
        <w:rPr>
          <w:lang w:val="en-US"/>
        </w:rPr>
        <w:t xml:space="preserve"> </w:t>
      </w:r>
      <w:r>
        <w:rPr>
          <w:lang w:val="en-US"/>
        </w:rPr>
        <w:t>(Code)</w:t>
      </w:r>
      <w:r w:rsidRPr="00010EE0">
        <w:rPr>
          <w:lang w:val="en-US"/>
        </w:rPr>
        <w:t xml:space="preserve"> </w:t>
      </w:r>
      <w:r>
        <w:rPr>
          <w:lang w:val="en-US"/>
        </w:rPr>
        <w:t>[</w:t>
      </w:r>
      <w:r w:rsidRPr="00010EE0">
        <w:rPr>
          <w:lang w:val="en-US"/>
        </w:rPr>
        <w:t>Tin Plated Layer</w:t>
      </w:r>
      <w:r>
        <w:rPr>
          <w:lang w:val="en-US"/>
        </w:rPr>
        <w:t>]</w:t>
      </w:r>
    </w:p>
    <w:p w:rsidR="006F364B" w:rsidRPr="00010EE0" w:rsidRDefault="006F364B" w:rsidP="006F364B">
      <w:pPr>
        <w:spacing w:after="0"/>
        <w:jc w:val="left"/>
      </w:pPr>
      <w:r>
        <w:t>18 – размеры (1.6х0.8mm)</w:t>
      </w:r>
    </w:p>
    <w:p w:rsidR="006F364B" w:rsidRPr="00010EE0" w:rsidRDefault="006F364B" w:rsidP="006F364B">
      <w:pPr>
        <w:spacing w:after="0"/>
        <w:jc w:val="left"/>
      </w:pPr>
      <w:r>
        <w:t>8 – размер (0.8mm)</w:t>
      </w:r>
    </w:p>
    <w:p w:rsidR="006F364B" w:rsidRPr="00010EE0" w:rsidRDefault="006F364B" w:rsidP="006F364B">
      <w:pPr>
        <w:spacing w:after="0"/>
        <w:jc w:val="left"/>
      </w:pPr>
      <w:r>
        <w:t>R6 – код, ТКЕ X5R</w:t>
      </w:r>
    </w:p>
    <w:p w:rsidR="006F364B" w:rsidRPr="00010EE0" w:rsidRDefault="006F364B" w:rsidP="006F364B">
      <w:pPr>
        <w:spacing w:after="0"/>
        <w:jc w:val="left"/>
      </w:pPr>
      <w:r>
        <w:t>1E –</w:t>
      </w:r>
      <w:r w:rsidRPr="00010EE0">
        <w:rPr>
          <w:lang w:eastAsia="ru-RU"/>
        </w:rPr>
        <w:t xml:space="preserve"> </w:t>
      </w:r>
      <w:r>
        <w:rPr>
          <w:lang w:eastAsia="ru-RU"/>
        </w:rPr>
        <w:t>Рабочее напряжение</w:t>
      </w:r>
      <w:r w:rsidRPr="00010EE0">
        <w:t xml:space="preserve"> </w:t>
      </w:r>
      <w:r>
        <w:t>(Rated Voltage DC25V)</w:t>
      </w:r>
    </w:p>
    <w:p w:rsidR="006F364B" w:rsidRPr="0069271D" w:rsidRDefault="006F364B" w:rsidP="006F364B">
      <w:pPr>
        <w:spacing w:after="0"/>
        <w:jc w:val="left"/>
      </w:pPr>
      <w:r w:rsidRPr="0069271D">
        <w:t xml:space="preserve">105 - </w:t>
      </w:r>
      <w:r w:rsidRPr="00ED1462">
        <w:rPr>
          <w:lang w:eastAsia="ru-RU"/>
        </w:rPr>
        <w:t>Номинальная</w:t>
      </w:r>
      <w:r w:rsidRPr="0069271D">
        <w:rPr>
          <w:lang w:eastAsia="ru-RU"/>
        </w:rPr>
        <w:t xml:space="preserve"> </w:t>
      </w:r>
      <w:r w:rsidRPr="00ED1462">
        <w:rPr>
          <w:lang w:eastAsia="ru-RU"/>
        </w:rPr>
        <w:t>емкость</w:t>
      </w:r>
      <w:r w:rsidRPr="0069271D">
        <w:rPr>
          <w:lang w:eastAsia="ru-RU"/>
        </w:rPr>
        <w:t xml:space="preserve"> (</w:t>
      </w:r>
      <w:r w:rsidRPr="00010EE0">
        <w:rPr>
          <w:lang w:val="en-US"/>
        </w:rPr>
        <w:t>Capacitance</w:t>
      </w:r>
      <w:r w:rsidRPr="0069271D">
        <w:t>)</w:t>
      </w:r>
    </w:p>
    <w:p w:rsidR="006F364B" w:rsidRPr="0069271D" w:rsidRDefault="006F364B" w:rsidP="006F364B">
      <w:pPr>
        <w:spacing w:after="0"/>
        <w:jc w:val="left"/>
      </w:pPr>
      <w:r w:rsidRPr="00010EE0">
        <w:rPr>
          <w:lang w:val="en-US"/>
        </w:rPr>
        <w:t>K</w:t>
      </w:r>
      <w:r w:rsidRPr="0069271D">
        <w:t xml:space="preserve"> - </w:t>
      </w:r>
      <w:r>
        <w:rPr>
          <w:lang w:eastAsia="ru-RU"/>
        </w:rPr>
        <w:t>Допуск</w:t>
      </w:r>
      <w:r w:rsidRPr="0069271D">
        <w:rPr>
          <w:lang w:eastAsia="ru-RU"/>
        </w:rPr>
        <w:t xml:space="preserve"> </w:t>
      </w:r>
      <w:r>
        <w:rPr>
          <w:lang w:eastAsia="ru-RU"/>
        </w:rPr>
        <w:t>номинала</w:t>
      </w:r>
      <w:r w:rsidRPr="0069271D">
        <w:t xml:space="preserve">  ±10% (</w:t>
      </w:r>
      <w:r w:rsidRPr="00010EE0">
        <w:rPr>
          <w:lang w:val="en-US"/>
        </w:rPr>
        <w:t>Capacitance</w:t>
      </w:r>
      <w:r w:rsidRPr="0069271D">
        <w:t xml:space="preserve"> </w:t>
      </w:r>
      <w:r w:rsidRPr="00010EE0">
        <w:rPr>
          <w:lang w:val="en-US"/>
        </w:rPr>
        <w:t>Tolerance</w:t>
      </w:r>
      <w:r w:rsidRPr="0069271D">
        <w:t>)</w:t>
      </w:r>
    </w:p>
    <w:p w:rsidR="00D31605" w:rsidRPr="0069271D" w:rsidRDefault="00D31605" w:rsidP="006D380C">
      <w:pPr>
        <w:spacing w:after="60" w:line="270" w:lineRule="atLeast"/>
        <w:ind w:right="360"/>
        <w:jc w:val="left"/>
        <w:rPr>
          <w:rFonts w:eastAsia="Times New Roman"/>
          <w:color w:val="000000"/>
          <w:lang w:eastAsia="ru-RU"/>
        </w:rPr>
      </w:pPr>
    </w:p>
    <w:p w:rsidR="00D31605" w:rsidRPr="0069271D" w:rsidRDefault="00D31605" w:rsidP="006D380C">
      <w:pPr>
        <w:spacing w:after="60" w:line="270" w:lineRule="atLeast"/>
        <w:ind w:right="360"/>
        <w:jc w:val="left"/>
        <w:rPr>
          <w:rFonts w:eastAsia="Times New Roman"/>
          <w:color w:val="000000"/>
          <w:lang w:eastAsia="ru-RU"/>
        </w:rPr>
      </w:pPr>
    </w:p>
    <w:p w:rsidR="006D380C" w:rsidRDefault="00D31605" w:rsidP="006D380C">
      <w:pPr>
        <w:spacing w:after="60" w:line="270" w:lineRule="atLeast"/>
        <w:ind w:right="360"/>
        <w:jc w:val="left"/>
        <w:rPr>
          <w:rFonts w:eastAsia="Times New Roman"/>
          <w:color w:val="000000"/>
          <w:lang w:eastAsia="ru-RU"/>
        </w:rPr>
      </w:pPr>
      <w:r w:rsidRPr="00D31605">
        <w:rPr>
          <w:rFonts w:eastAsia="Times New Roman"/>
          <w:color w:val="000000"/>
          <w:lang w:eastAsia="ru-RU"/>
        </w:rPr>
        <w:t>Характеристики</w:t>
      </w:r>
      <w:r>
        <w:rPr>
          <w:rFonts w:eastAsia="Times New Roman"/>
          <w:color w:val="000000"/>
          <w:lang w:eastAsia="ru-RU"/>
        </w:rPr>
        <w:t>:</w:t>
      </w:r>
    </w:p>
    <w:p w:rsidR="00D31605" w:rsidRDefault="00D31605" w:rsidP="006D380C">
      <w:pPr>
        <w:spacing w:after="60" w:line="270" w:lineRule="atLeast"/>
        <w:ind w:right="360"/>
        <w:jc w:val="left"/>
        <w:rPr>
          <w:rFonts w:eastAsia="Times New Roman"/>
          <w:color w:val="000000"/>
          <w:lang w:eastAsia="ru-RU"/>
        </w:rPr>
      </w:pPr>
      <w:r>
        <w:rPr>
          <w:rFonts w:eastAsia="Times New Roman"/>
          <w:color w:val="000000"/>
          <w:lang w:eastAsia="ru-RU"/>
        </w:rPr>
        <w:t>Керамический чип конденсатор типоразмера 0603 наиболее пригодный для автоматического монтажа, так и для ручной пайки</w:t>
      </w:r>
      <w:r w:rsidR="00515938">
        <w:rPr>
          <w:rFonts w:eastAsia="Times New Roman"/>
          <w:color w:val="000000"/>
          <w:lang w:eastAsia="ru-RU"/>
        </w:rPr>
        <w:t>, типоразмер идеален для высокоплотного монтажа.</w:t>
      </w:r>
    </w:p>
    <w:p w:rsidR="00515938" w:rsidRDefault="00515938" w:rsidP="006D380C">
      <w:pPr>
        <w:spacing w:after="60" w:line="270" w:lineRule="atLeast"/>
        <w:ind w:right="360"/>
        <w:jc w:val="left"/>
        <w:rPr>
          <w:rFonts w:eastAsia="Times New Roman"/>
          <w:color w:val="000000"/>
          <w:lang w:eastAsia="ru-RU"/>
        </w:rPr>
      </w:pPr>
    </w:p>
    <w:p w:rsidR="0041326D" w:rsidRDefault="0041326D" w:rsidP="006F364B">
      <w:pPr>
        <w:spacing w:after="0"/>
        <w:rPr>
          <w:rFonts w:eastAsia="Times New Roman"/>
          <w:color w:val="000000"/>
          <w:lang w:eastAsia="ru-RU"/>
        </w:rPr>
      </w:pPr>
    </w:p>
    <w:p w:rsidR="006F364B" w:rsidRDefault="006F364B" w:rsidP="006F364B">
      <w:pPr>
        <w:spacing w:after="0"/>
        <w:rPr>
          <w:sz w:val="32"/>
          <w:szCs w:val="32"/>
          <w:lang w:eastAsia="ru-RU"/>
        </w:rPr>
      </w:pPr>
      <w:r>
        <w:rPr>
          <w:sz w:val="32"/>
          <w:szCs w:val="32"/>
          <w:lang w:eastAsia="ru-RU"/>
        </w:rPr>
        <w:lastRenderedPageBreak/>
        <w:t>4</w:t>
      </w:r>
      <w:r w:rsidRPr="006F364B">
        <w:rPr>
          <w:sz w:val="32"/>
          <w:szCs w:val="32"/>
          <w:lang w:eastAsia="ru-RU"/>
        </w:rPr>
        <w:t>.</w:t>
      </w:r>
      <w:r w:rsidR="0021394D" w:rsidRPr="00147A4F">
        <w:rPr>
          <w:sz w:val="32"/>
          <w:szCs w:val="32"/>
          <w:lang w:eastAsia="ru-RU"/>
        </w:rPr>
        <w:t xml:space="preserve"> </w:t>
      </w:r>
      <w:r w:rsidRPr="006F364B">
        <w:rPr>
          <w:sz w:val="32"/>
          <w:szCs w:val="32"/>
          <w:lang w:eastAsia="ru-RU"/>
        </w:rPr>
        <w:t>Транзисторы</w:t>
      </w:r>
    </w:p>
    <w:p w:rsidR="006F364B" w:rsidRPr="00531D56" w:rsidRDefault="006F364B" w:rsidP="006F364B">
      <w:pPr>
        <w:spacing w:after="0"/>
        <w:rPr>
          <w:sz w:val="32"/>
          <w:szCs w:val="32"/>
          <w:lang w:eastAsia="ru-RU"/>
        </w:rPr>
      </w:pPr>
      <w:r>
        <w:rPr>
          <w:sz w:val="32"/>
          <w:szCs w:val="32"/>
          <w:lang w:val="en-US" w:eastAsia="ru-RU"/>
        </w:rPr>
        <w:t>VT</w:t>
      </w:r>
      <w:r w:rsidRPr="00E36E49">
        <w:rPr>
          <w:sz w:val="32"/>
          <w:szCs w:val="32"/>
          <w:lang w:eastAsia="ru-RU"/>
        </w:rPr>
        <w:t>1,</w:t>
      </w:r>
      <w:r>
        <w:rPr>
          <w:sz w:val="32"/>
          <w:szCs w:val="32"/>
          <w:lang w:val="en-US" w:eastAsia="ru-RU"/>
        </w:rPr>
        <w:t>VT</w:t>
      </w:r>
      <w:r w:rsidRPr="00E36E49">
        <w:rPr>
          <w:sz w:val="32"/>
          <w:szCs w:val="32"/>
          <w:lang w:eastAsia="ru-RU"/>
        </w:rPr>
        <w:t>2</w:t>
      </w:r>
      <w:r>
        <w:rPr>
          <w:sz w:val="32"/>
          <w:szCs w:val="32"/>
          <w:lang w:eastAsia="ru-RU"/>
        </w:rPr>
        <w:t xml:space="preserve">: </w:t>
      </w:r>
      <w:r w:rsidR="00042E24" w:rsidRPr="00AB7850">
        <w:rPr>
          <w:sz w:val="32"/>
          <w:szCs w:val="32"/>
          <w:lang w:eastAsia="ru-RU"/>
        </w:rPr>
        <w:t>КТ3107Е</w:t>
      </w:r>
    </w:p>
    <w:p w:rsidR="00EA77A3" w:rsidRDefault="00EA77A3" w:rsidP="006F364B">
      <w:pPr>
        <w:spacing w:after="0"/>
        <w:rPr>
          <w:sz w:val="32"/>
          <w:szCs w:val="32"/>
          <w:lang w:eastAsia="ru-RU"/>
        </w:rPr>
      </w:pPr>
    </w:p>
    <w:p w:rsidR="00EA77A3" w:rsidRPr="00EA77A3" w:rsidRDefault="00EA77A3" w:rsidP="006F364B">
      <w:pPr>
        <w:spacing w:after="0"/>
        <w:rPr>
          <w:lang w:eastAsia="ru-RU"/>
        </w:rPr>
      </w:pPr>
      <w:r w:rsidRPr="00EA77A3">
        <w:rPr>
          <w:lang w:eastAsia="ru-RU"/>
        </w:rPr>
        <w:t>Технические характеристики:</w:t>
      </w:r>
    </w:p>
    <w:p w:rsidR="00042E24" w:rsidRPr="00042E24" w:rsidRDefault="00EA77A3" w:rsidP="00EA77A3">
      <w:r w:rsidRPr="00EA77A3">
        <w:t>Наименование производителя:</w:t>
      </w:r>
      <w:r w:rsidR="00042E24" w:rsidRPr="00AB7850">
        <w:rPr>
          <w:sz w:val="32"/>
          <w:szCs w:val="32"/>
          <w:lang w:eastAsia="ru-RU"/>
        </w:rPr>
        <w:t xml:space="preserve"> КТ3107Е</w:t>
      </w:r>
    </w:p>
    <w:p w:rsidR="00EA77A3" w:rsidRPr="00EA77A3" w:rsidRDefault="00042E24" w:rsidP="00EA77A3">
      <w:r w:rsidRPr="00EA77A3">
        <w:t xml:space="preserve"> </w:t>
      </w:r>
      <w:r w:rsidR="00EA77A3" w:rsidRPr="00EA77A3">
        <w:t>Тип материала: Si</w:t>
      </w:r>
    </w:p>
    <w:p w:rsidR="00EA77A3" w:rsidRPr="00EA77A3" w:rsidRDefault="00EA77A3" w:rsidP="00EA77A3">
      <w:r w:rsidRPr="00EA77A3">
        <w:t>Полярность: NPN</w:t>
      </w:r>
    </w:p>
    <w:p w:rsidR="00EA77A3" w:rsidRPr="00EA77A3" w:rsidRDefault="00EA77A3" w:rsidP="00EA77A3">
      <w:r w:rsidRPr="00EA77A3">
        <w:t>Максимальная рассеиваемая мощность (Pc): 0.5</w:t>
      </w:r>
    </w:p>
    <w:p w:rsidR="00EA77A3" w:rsidRPr="00EA77A3" w:rsidRDefault="00EA77A3" w:rsidP="00EA77A3">
      <w:r w:rsidRPr="00EA77A3">
        <w:t>Макcимально допустимое напряжение коллектор-база (Ucb): 75</w:t>
      </w:r>
    </w:p>
    <w:p w:rsidR="00EA77A3" w:rsidRPr="00EA77A3" w:rsidRDefault="00EA77A3" w:rsidP="00EA77A3">
      <w:r w:rsidRPr="00EA77A3">
        <w:t>Макcимально допустимое напряжение коллектор-эмиттер (Uce): 40</w:t>
      </w:r>
    </w:p>
    <w:p w:rsidR="00EA77A3" w:rsidRPr="00EA77A3" w:rsidRDefault="00EA77A3" w:rsidP="00EA77A3">
      <w:r w:rsidRPr="00EA77A3">
        <w:t>Макcимально допустимое напряжение эмиттер-база (Ueb): 6</w:t>
      </w:r>
    </w:p>
    <w:p w:rsidR="00EA77A3" w:rsidRPr="00EA77A3" w:rsidRDefault="00EA77A3" w:rsidP="00EA77A3">
      <w:r w:rsidRPr="00EA77A3">
        <w:t>Макcимальный постоянный ток коллектора (Ic): 0.8</w:t>
      </w:r>
    </w:p>
    <w:p w:rsidR="00EA77A3" w:rsidRPr="00EA77A3" w:rsidRDefault="00EA77A3" w:rsidP="00EA77A3">
      <w:r w:rsidRPr="00EA77A3">
        <w:t>Предельная температура PN-перехода (Tj), град: 175</w:t>
      </w:r>
    </w:p>
    <w:p w:rsidR="00EA77A3" w:rsidRPr="00EA77A3" w:rsidRDefault="00EA77A3" w:rsidP="00EA77A3">
      <w:r w:rsidRPr="00EA77A3">
        <w:t>Граничная частота коэффициента передачи тока (ft): 300</w:t>
      </w:r>
    </w:p>
    <w:p w:rsidR="00EA77A3" w:rsidRPr="00EA77A3" w:rsidRDefault="00EA77A3" w:rsidP="00EA77A3">
      <w:r w:rsidRPr="00EA77A3">
        <w:t>Ёмкость коллекторного перехода (Cc), пФ: 8</w:t>
      </w:r>
    </w:p>
    <w:p w:rsidR="00EA77A3" w:rsidRPr="00EA77A3" w:rsidRDefault="00EA77A3" w:rsidP="00EA77A3">
      <w:r w:rsidRPr="00EA77A3">
        <w:t>Статический коэффициент передачи тока (hfe): 100</w:t>
      </w:r>
    </w:p>
    <w:p w:rsidR="00EA77A3" w:rsidRDefault="00EA77A3" w:rsidP="00EA77A3">
      <w:r w:rsidRPr="00EA77A3">
        <w:t>Корпус транзистора: TO18</w:t>
      </w:r>
    </w:p>
    <w:p w:rsidR="00EA77A3" w:rsidRDefault="00EA77A3" w:rsidP="00EA77A3">
      <w:r>
        <w:t>Внешний вид:</w:t>
      </w:r>
    </w:p>
    <w:p w:rsidR="0041326D" w:rsidRDefault="00EA77A3" w:rsidP="0041326D">
      <w:pPr>
        <w:pStyle w:val="aa"/>
        <w:rPr>
          <w:sz w:val="32"/>
          <w:szCs w:val="32"/>
        </w:rPr>
      </w:pPr>
      <w:r>
        <w:rPr>
          <w:noProof/>
          <w:color w:val="555555"/>
          <w:sz w:val="28"/>
          <w:szCs w:val="28"/>
        </w:rPr>
        <w:drawing>
          <wp:inline distT="0" distB="0" distL="0" distR="0">
            <wp:extent cx="3276600" cy="2981325"/>
            <wp:effectExtent l="0" t="0" r="0" b="9525"/>
            <wp:docPr id="5" name="Рисунок 5" descr="C:\Users\Александр\Desktop\FUYM3XKHYOXXSKK.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лександр\Desktop\FUYM3XKHYOXXSKK.LARG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76600" cy="2981325"/>
                    </a:xfrm>
                    <a:prstGeom prst="rect">
                      <a:avLst/>
                    </a:prstGeom>
                    <a:noFill/>
                    <a:ln>
                      <a:noFill/>
                    </a:ln>
                  </pic:spPr>
                </pic:pic>
              </a:graphicData>
            </a:graphic>
          </wp:inline>
        </w:drawing>
      </w:r>
    </w:p>
    <w:p w:rsidR="00531D56" w:rsidRPr="0041326D" w:rsidRDefault="0021394D" w:rsidP="0041326D">
      <w:pPr>
        <w:pStyle w:val="aa"/>
        <w:rPr>
          <w:color w:val="555555"/>
          <w:sz w:val="28"/>
          <w:szCs w:val="28"/>
        </w:rPr>
      </w:pPr>
      <w:r w:rsidRPr="00147A4F">
        <w:rPr>
          <w:sz w:val="32"/>
          <w:szCs w:val="32"/>
        </w:rPr>
        <w:lastRenderedPageBreak/>
        <w:t>5</w:t>
      </w:r>
      <w:r w:rsidR="00531D56" w:rsidRPr="00531D56">
        <w:rPr>
          <w:sz w:val="32"/>
          <w:szCs w:val="32"/>
        </w:rPr>
        <w:t>.</w:t>
      </w:r>
      <w:r w:rsidRPr="00147A4F">
        <w:rPr>
          <w:sz w:val="32"/>
          <w:szCs w:val="32"/>
        </w:rPr>
        <w:t xml:space="preserve"> </w:t>
      </w:r>
      <w:r w:rsidR="00531D56" w:rsidRPr="00531D56">
        <w:rPr>
          <w:sz w:val="32"/>
          <w:szCs w:val="32"/>
        </w:rPr>
        <w:t xml:space="preserve">Разъем </w:t>
      </w:r>
    </w:p>
    <w:p w:rsidR="00531D56" w:rsidRDefault="00531D56" w:rsidP="00531D56">
      <w:pPr>
        <w:pStyle w:val="4"/>
        <w:shd w:val="clear" w:color="auto" w:fill="FFFFFF"/>
        <w:spacing w:before="0"/>
        <w:textAlignment w:val="baseline"/>
        <w:rPr>
          <w:rStyle w:val="org"/>
          <w:rFonts w:ascii="Times New Roman" w:hAnsi="Times New Roman" w:cs="Times New Roman"/>
          <w:b w:val="0"/>
          <w:i w:val="0"/>
          <w:color w:val="000000"/>
          <w:bdr w:val="none" w:sz="0" w:space="0" w:color="auto" w:frame="1"/>
        </w:rPr>
      </w:pPr>
      <w:r w:rsidRPr="00291A46">
        <w:rPr>
          <w:rFonts w:ascii="Times New Roman" w:eastAsia="Times New Roman" w:hAnsi="Times New Roman" w:cs="Times New Roman"/>
          <w:b w:val="0"/>
          <w:bCs w:val="0"/>
          <w:i w:val="0"/>
          <w:color w:val="333333"/>
          <w:lang w:eastAsia="ru-RU"/>
        </w:rPr>
        <w:t xml:space="preserve">Разъем для печатной платы выбираем фирмы </w:t>
      </w:r>
      <w:r w:rsidRPr="00291A46">
        <w:rPr>
          <w:rStyle w:val="org"/>
          <w:rFonts w:ascii="Times New Roman" w:hAnsi="Times New Roman" w:cs="Times New Roman"/>
          <w:b w:val="0"/>
          <w:i w:val="0"/>
          <w:color w:val="000000"/>
          <w:bdr w:val="none" w:sz="0" w:space="0" w:color="auto" w:frame="1"/>
        </w:rPr>
        <w:t>PHOENIX CONTACT</w:t>
      </w:r>
    </w:p>
    <w:p w:rsidR="00531D56" w:rsidRDefault="00531D56" w:rsidP="00531D56"/>
    <w:p w:rsidR="00531D56" w:rsidRDefault="00531D56" w:rsidP="00531D56">
      <w:r>
        <w:t>Вид данного разъёма.</w:t>
      </w:r>
    </w:p>
    <w:p w:rsidR="00531D56" w:rsidRPr="00291A46" w:rsidRDefault="00531D56" w:rsidP="00531D56">
      <w:r>
        <w:rPr>
          <w:noProof/>
          <w:lang w:eastAsia="ru-RU"/>
        </w:rPr>
        <w:drawing>
          <wp:inline distT="0" distB="0" distL="0" distR="0" wp14:anchorId="06137429" wp14:editId="335BF57A">
            <wp:extent cx="3390900" cy="2907938"/>
            <wp:effectExtent l="0" t="0" r="0" b="6985"/>
            <wp:docPr id="11" name="Рисунок 11" descr="C:\Users\Александр\Desktop\учеба Саши\курсач Жаркой\20160924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C:\Users\Александр\Desktop\учеба Саши\курсач Жаркой\201609242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93224" cy="2909931"/>
                    </a:xfrm>
                    <a:prstGeom prst="rect">
                      <a:avLst/>
                    </a:prstGeom>
                    <a:noFill/>
                    <a:ln>
                      <a:noFill/>
                    </a:ln>
                  </pic:spPr>
                </pic:pic>
              </a:graphicData>
            </a:graphic>
          </wp:inline>
        </w:drawing>
      </w:r>
    </w:p>
    <w:p w:rsidR="00531D56" w:rsidRPr="008211E8" w:rsidRDefault="00531D56" w:rsidP="00531D56">
      <w:pPr>
        <w:shd w:val="clear" w:color="auto" w:fill="FFFFFF"/>
        <w:spacing w:after="150" w:line="240" w:lineRule="auto"/>
        <w:textAlignment w:val="top"/>
        <w:rPr>
          <w:rFonts w:eastAsia="Times New Roman"/>
          <w:bCs/>
          <w:color w:val="333333"/>
          <w:sz w:val="32"/>
          <w:szCs w:val="32"/>
          <w:lang w:eastAsia="ru-RU"/>
        </w:rPr>
      </w:pPr>
    </w:p>
    <w:p w:rsidR="00531D56" w:rsidRDefault="00531D56" w:rsidP="00531D56">
      <w:pPr>
        <w:rPr>
          <w:color w:val="454545"/>
        </w:rPr>
      </w:pPr>
      <w:r>
        <w:rPr>
          <w:color w:val="454545"/>
        </w:rPr>
        <w:t>Чертеж:</w:t>
      </w:r>
    </w:p>
    <w:p w:rsidR="00531D56" w:rsidRPr="00E20506" w:rsidRDefault="00531D56" w:rsidP="00531D56">
      <w:pPr>
        <w:rPr>
          <w:color w:val="454545"/>
        </w:rPr>
      </w:pPr>
      <w:r>
        <w:rPr>
          <w:noProof/>
          <w:color w:val="454545"/>
          <w:lang w:eastAsia="ru-RU"/>
        </w:rPr>
        <w:drawing>
          <wp:inline distT="0" distB="0" distL="0" distR="0" wp14:anchorId="69E52614" wp14:editId="16F2C887">
            <wp:extent cx="5181600" cy="2333625"/>
            <wp:effectExtent l="0" t="0" r="0" b="9525"/>
            <wp:docPr id="12" name="Рисунок 12" descr="C:\Users\Александр\Desktop\учеба Саши\курсач Жаркой\22458_1000_int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C:\Users\Александр\Desktop\учеба Саши\курсач Жаркой\22458_1000_int_04.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81600" cy="2333625"/>
                    </a:xfrm>
                    <a:prstGeom prst="rect">
                      <a:avLst/>
                    </a:prstGeom>
                    <a:noFill/>
                    <a:ln>
                      <a:noFill/>
                    </a:ln>
                  </pic:spPr>
                </pic:pic>
              </a:graphicData>
            </a:graphic>
          </wp:inline>
        </w:drawing>
      </w:r>
    </w:p>
    <w:p w:rsidR="00531D56" w:rsidRPr="00E20506" w:rsidRDefault="00531D56" w:rsidP="00531D56"/>
    <w:p w:rsidR="00531D56" w:rsidRPr="00E20506" w:rsidRDefault="00531D56" w:rsidP="00531D56">
      <w:pPr>
        <w:rPr>
          <w:rFonts w:eastAsia="Times New Roman"/>
        </w:rPr>
      </w:pPr>
    </w:p>
    <w:p w:rsidR="00531D56" w:rsidRPr="00DA3F9D" w:rsidRDefault="00531D56" w:rsidP="00531D56">
      <w:pPr>
        <w:rPr>
          <w:rFonts w:eastAsia="Times New Roman"/>
        </w:rPr>
      </w:pPr>
    </w:p>
    <w:p w:rsidR="00531D56" w:rsidRPr="00E36E49" w:rsidRDefault="00531D56" w:rsidP="00531D56">
      <w:pPr>
        <w:spacing w:after="60" w:line="270" w:lineRule="atLeast"/>
        <w:ind w:right="360"/>
        <w:rPr>
          <w:rFonts w:eastAsia="Times New Roman"/>
          <w:color w:val="000000"/>
          <w:lang w:eastAsia="ru-RU"/>
        </w:rPr>
      </w:pPr>
    </w:p>
    <w:p w:rsidR="00531D56" w:rsidRDefault="00531D56" w:rsidP="00531D56">
      <w:pPr>
        <w:spacing w:after="60" w:line="270" w:lineRule="atLeast"/>
        <w:ind w:right="360"/>
        <w:rPr>
          <w:rFonts w:eastAsia="Times New Roman"/>
          <w:color w:val="000000"/>
          <w:sz w:val="32"/>
          <w:szCs w:val="32"/>
          <w:lang w:eastAsia="ru-RU"/>
        </w:rPr>
      </w:pPr>
    </w:p>
    <w:p w:rsidR="00531D56" w:rsidRPr="00291A46" w:rsidRDefault="00531D56" w:rsidP="00531D56">
      <w:pPr>
        <w:spacing w:after="60" w:line="270" w:lineRule="atLeast"/>
        <w:ind w:right="360"/>
        <w:rPr>
          <w:rFonts w:eastAsia="Times New Roman"/>
          <w:color w:val="000000"/>
          <w:lang w:eastAsia="ru-RU"/>
        </w:rPr>
      </w:pPr>
      <w:r w:rsidRPr="00291A46">
        <w:rPr>
          <w:rFonts w:eastAsia="Times New Roman"/>
          <w:color w:val="000000"/>
          <w:lang w:eastAsia="ru-RU"/>
        </w:rPr>
        <w:lastRenderedPageBreak/>
        <w:t>Хара</w:t>
      </w:r>
      <w:r w:rsidR="0021394D">
        <w:rPr>
          <w:rFonts w:eastAsia="Times New Roman"/>
          <w:color w:val="000000"/>
          <w:lang w:eastAsia="ru-RU"/>
        </w:rPr>
        <w:t>ктеристики</w:t>
      </w:r>
      <w:r>
        <w:rPr>
          <w:rFonts w:eastAsia="Times New Roman"/>
          <w:color w:val="000000"/>
          <w:lang w:eastAsia="ru-RU"/>
        </w:rPr>
        <w:t>:</w:t>
      </w:r>
    </w:p>
    <w:tbl>
      <w:tblPr>
        <w:tblW w:w="9615" w:type="dxa"/>
        <w:tblCellMar>
          <w:left w:w="0" w:type="dxa"/>
          <w:right w:w="0" w:type="dxa"/>
        </w:tblCellMar>
        <w:tblLook w:val="04A0" w:firstRow="1" w:lastRow="0" w:firstColumn="1" w:lastColumn="0" w:noHBand="0" w:noVBand="1"/>
      </w:tblPr>
      <w:tblGrid>
        <w:gridCol w:w="5577"/>
        <w:gridCol w:w="4038"/>
      </w:tblGrid>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Длина</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18,45 мм</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Высота</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11,1 мм</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Ширина</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23,65 мм</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Размер шага</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3,81 мм</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Размер a</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19,05 мм</w:t>
            </w:r>
          </w:p>
        </w:tc>
      </w:tr>
    </w:tbl>
    <w:p w:rsidR="00531D56" w:rsidRPr="00291A46" w:rsidRDefault="00531D56" w:rsidP="00531D56">
      <w:pPr>
        <w:pStyle w:val="2"/>
        <w:spacing w:before="240" w:after="180" w:line="303" w:lineRule="atLeast"/>
        <w:textAlignment w:val="baseline"/>
        <w:rPr>
          <w:rFonts w:ascii="Times New Roman" w:hAnsi="Times New Roman" w:cs="Times New Roman"/>
          <w:b w:val="0"/>
          <w:bCs w:val="0"/>
          <w:color w:val="000000"/>
          <w:sz w:val="28"/>
          <w:szCs w:val="28"/>
        </w:rPr>
      </w:pPr>
      <w:r w:rsidRPr="00291A46">
        <w:rPr>
          <w:rFonts w:ascii="Times New Roman" w:hAnsi="Times New Roman" w:cs="Times New Roman"/>
          <w:b w:val="0"/>
          <w:bCs w:val="0"/>
          <w:color w:val="000000"/>
          <w:sz w:val="28"/>
          <w:szCs w:val="28"/>
        </w:rPr>
        <w:t>Общие сведения</w:t>
      </w:r>
    </w:p>
    <w:tbl>
      <w:tblPr>
        <w:tblW w:w="9615" w:type="dxa"/>
        <w:tblCellMar>
          <w:left w:w="0" w:type="dxa"/>
          <w:right w:w="0" w:type="dxa"/>
        </w:tblCellMar>
        <w:tblLook w:val="04A0" w:firstRow="1" w:lastRow="0" w:firstColumn="1" w:lastColumn="0" w:noHBand="0" w:noVBand="1"/>
      </w:tblPr>
      <w:tblGrid>
        <w:gridCol w:w="5199"/>
        <w:gridCol w:w="4416"/>
      </w:tblGrid>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Серия изделий</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IMC 1,5/..-ST</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Тип контактов</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6505D9" w:rsidP="00531D56">
            <w:pPr>
              <w:rPr>
                <w:sz w:val="17"/>
                <w:szCs w:val="17"/>
              </w:rPr>
            </w:pPr>
            <w:r>
              <w:rPr>
                <w:sz w:val="17"/>
                <w:szCs w:val="17"/>
              </w:rPr>
              <w:t>Ш</w:t>
            </w:r>
            <w:r w:rsidR="00531D56">
              <w:rPr>
                <w:sz w:val="17"/>
                <w:szCs w:val="17"/>
              </w:rPr>
              <w:t>тыревое</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Полюсов</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6</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Тип подключения</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Винтовой зажим с натяжной гильзой</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Группа изоляционного материала</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I</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Расчетное импульсное напряжение (III/3)</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2,5 кВ</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Расчетное импульсное напряжение (III/2)</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2,5 кВ</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Расчетное импульсное напряжение (II/2)</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2,5 кВ</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Расчетное напряжение (III/3)</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160 В</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Расчетное напряжение (III/2)</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160 В</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Расчетное напряжение (II/2)</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320 В</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Подключение согласно стандарту</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EN-VDE</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Номинальный ток I</w:t>
            </w:r>
            <w:r>
              <w:rPr>
                <w:b/>
                <w:bCs/>
                <w:sz w:val="17"/>
                <w:szCs w:val="17"/>
                <w:vertAlign w:val="subscript"/>
              </w:rPr>
              <w:t>N</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8 A</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Номинальное сечение</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1,5 мм²</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Максимальный ток нагрузки</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8 A (для кабеля сечением 1,5 мм²)</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Изоляционный материал</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PA</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Класс воспламеняемости согласно UL 94</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V0</w:t>
            </w:r>
          </w:p>
        </w:tc>
      </w:tr>
      <w:tr w:rsidR="00531D56" w:rsidTr="00531D56">
        <w:tc>
          <w:tcPr>
            <w:tcW w:w="0" w:type="auto"/>
            <w:tcBorders>
              <w:top w:val="single" w:sz="6" w:space="0" w:color="CCD0D2"/>
              <w:left w:val="single" w:sz="6" w:space="0" w:color="CCD0D2"/>
              <w:bottom w:val="single" w:sz="6" w:space="0" w:color="CCD0D2"/>
              <w:right w:val="single" w:sz="6" w:space="0" w:color="CCD0D2"/>
            </w:tcBorders>
            <w:shd w:val="clear" w:color="auto" w:fill="EDF0F3"/>
            <w:tcMar>
              <w:top w:w="60" w:type="dxa"/>
              <w:left w:w="120" w:type="dxa"/>
              <w:bottom w:w="60" w:type="dxa"/>
              <w:right w:w="120" w:type="dxa"/>
            </w:tcMar>
            <w:hideMark/>
          </w:tcPr>
          <w:p w:rsidR="00531D56" w:rsidRDefault="00531D56" w:rsidP="00531D56">
            <w:pPr>
              <w:rPr>
                <w:b/>
                <w:bCs/>
                <w:sz w:val="17"/>
                <w:szCs w:val="17"/>
              </w:rPr>
            </w:pPr>
            <w:r>
              <w:rPr>
                <w:b/>
                <w:bCs/>
                <w:sz w:val="17"/>
                <w:szCs w:val="17"/>
              </w:rPr>
              <w:t>Калиберная пробка</w:t>
            </w:r>
          </w:p>
        </w:tc>
        <w:tc>
          <w:tcPr>
            <w:tcW w:w="0" w:type="auto"/>
            <w:tcBorders>
              <w:top w:val="single" w:sz="6" w:space="0" w:color="CCD0D2"/>
              <w:left w:val="single" w:sz="6" w:space="0" w:color="CCD0D2"/>
              <w:bottom w:val="single" w:sz="6" w:space="0" w:color="CCD0D2"/>
              <w:right w:val="single" w:sz="6" w:space="0" w:color="CCD0D2"/>
            </w:tcBorders>
            <w:shd w:val="clear" w:color="auto" w:fill="auto"/>
            <w:tcMar>
              <w:top w:w="60" w:type="dxa"/>
              <w:left w:w="120" w:type="dxa"/>
              <w:bottom w:w="60" w:type="dxa"/>
              <w:right w:w="120" w:type="dxa"/>
            </w:tcMar>
            <w:hideMark/>
          </w:tcPr>
          <w:p w:rsidR="00531D56" w:rsidRDefault="00531D56" w:rsidP="00531D56">
            <w:pPr>
              <w:rPr>
                <w:sz w:val="17"/>
                <w:szCs w:val="17"/>
              </w:rPr>
            </w:pPr>
            <w:r>
              <w:rPr>
                <w:sz w:val="17"/>
                <w:szCs w:val="17"/>
              </w:rPr>
              <w:t>A1</w:t>
            </w:r>
          </w:p>
        </w:tc>
      </w:tr>
    </w:tbl>
    <w:p w:rsidR="00EA77A3" w:rsidRDefault="00EA77A3" w:rsidP="00531D56">
      <w:pPr>
        <w:pStyle w:val="a5"/>
        <w:ind w:firstLine="0"/>
        <w:jc w:val="both"/>
        <w:rPr>
          <w:b/>
          <w:sz w:val="32"/>
          <w:szCs w:val="32"/>
        </w:rPr>
      </w:pPr>
      <w:bookmarkStart w:id="3" w:name="_Toc439193659"/>
      <w:r w:rsidRPr="00E36E49">
        <w:rPr>
          <w:b/>
          <w:sz w:val="32"/>
          <w:szCs w:val="32"/>
        </w:rPr>
        <w:lastRenderedPageBreak/>
        <w:t>1.3 Выбор и обоснование типа и технологии печатной платы</w:t>
      </w:r>
      <w:bookmarkEnd w:id="3"/>
      <w:r w:rsidR="00E36E49" w:rsidRPr="00E36E49">
        <w:rPr>
          <w:b/>
          <w:sz w:val="32"/>
          <w:szCs w:val="32"/>
        </w:rPr>
        <w:t>,</w:t>
      </w:r>
      <w:r w:rsidR="007B0879">
        <w:rPr>
          <w:b/>
          <w:sz w:val="32"/>
          <w:szCs w:val="32"/>
        </w:rPr>
        <w:t xml:space="preserve"> </w:t>
      </w:r>
      <w:r w:rsidR="00E36E49" w:rsidRPr="00E36E49">
        <w:rPr>
          <w:b/>
          <w:sz w:val="32"/>
          <w:szCs w:val="32"/>
        </w:rPr>
        <w:t>класса точности, габаритных размеров, материала, толщины и шага координатной сетки</w:t>
      </w:r>
    </w:p>
    <w:p w:rsidR="007B0879" w:rsidRDefault="007B0879" w:rsidP="00E36E49">
      <w:pPr>
        <w:pStyle w:val="a5"/>
        <w:jc w:val="both"/>
        <w:rPr>
          <w:b/>
          <w:sz w:val="32"/>
          <w:szCs w:val="32"/>
        </w:rPr>
      </w:pPr>
    </w:p>
    <w:p w:rsidR="007B0879" w:rsidRDefault="007B0879" w:rsidP="007B0879">
      <w:r>
        <w:t>Печатная плата – пластина из диэлектрика, на поверхности и</w:t>
      </w:r>
      <w:r w:rsidRPr="00DE3B94">
        <w:t>/</w:t>
      </w:r>
      <w:r>
        <w:t>или в объеме которой сформированы электропроводящие цепи электронной схемы.</w:t>
      </w:r>
      <w:r w:rsidRPr="00E36E49">
        <w:t xml:space="preserve"> </w:t>
      </w:r>
      <w:r>
        <w:t>По конструкции печатные платы с жестким и гибким основанием делятся на три типа: односторонние (ОПП), двусторонние (ДПП) и многослойные (МПП).</w:t>
      </w:r>
    </w:p>
    <w:p w:rsidR="007B0879" w:rsidRDefault="007B0879" w:rsidP="007B0879">
      <w:r>
        <w:t xml:space="preserve">В нашем случае следует использовать двустороннюю печатную плату (ДПП) с металлизированными монтажными и переходными отверстиями, характеризуемую повышенной ремонтопригодностью и прочностью вывода навесного элемента с проводящим рисунком платы. </w:t>
      </w:r>
    </w:p>
    <w:p w:rsidR="007B0879" w:rsidRDefault="007B0879" w:rsidP="007B0879">
      <w:pPr>
        <w:rPr>
          <w:rFonts w:eastAsiaTheme="minorHAnsi" w:cstheme="minorBidi"/>
          <w:b/>
          <w:sz w:val="32"/>
          <w:szCs w:val="32"/>
        </w:rPr>
      </w:pPr>
    </w:p>
    <w:p w:rsidR="007B0879" w:rsidRPr="0062381D" w:rsidRDefault="007B0879" w:rsidP="007B0879">
      <w:r w:rsidRPr="0062381D">
        <w:t>Конструк</w:t>
      </w:r>
      <w:r>
        <w:t>ция двусторонней печатной платы.</w:t>
      </w:r>
    </w:p>
    <w:p w:rsidR="007B0879" w:rsidRDefault="007B0879" w:rsidP="00E36E49">
      <w:pPr>
        <w:pStyle w:val="a5"/>
        <w:jc w:val="both"/>
        <w:rPr>
          <w:b/>
          <w:sz w:val="32"/>
          <w:szCs w:val="32"/>
        </w:rPr>
      </w:pPr>
      <w:r w:rsidRPr="0062381D">
        <w:rPr>
          <w:noProof/>
          <w:lang w:eastAsia="ru-RU"/>
        </w:rPr>
        <w:drawing>
          <wp:inline distT="0" distB="0" distL="0" distR="0" wp14:anchorId="08717D23" wp14:editId="04DA51C1">
            <wp:extent cx="5141595" cy="1708150"/>
            <wp:effectExtent l="19050" t="0" r="1905" b="0"/>
            <wp:docPr id="24" name="Рисунок 24" descr="Двухстор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Двухстор1"/>
                    <pic:cNvPicPr>
                      <a:picLocks noChangeAspect="1" noChangeArrowheads="1"/>
                    </pic:cNvPicPr>
                  </pic:nvPicPr>
                  <pic:blipFill>
                    <a:blip r:embed="rId15" cstate="print"/>
                    <a:srcRect/>
                    <a:stretch>
                      <a:fillRect/>
                    </a:stretch>
                  </pic:blipFill>
                  <pic:spPr bwMode="auto">
                    <a:xfrm>
                      <a:off x="0" y="0"/>
                      <a:ext cx="5141595" cy="1708150"/>
                    </a:xfrm>
                    <a:prstGeom prst="rect">
                      <a:avLst/>
                    </a:prstGeom>
                    <a:noFill/>
                    <a:ln w="9525">
                      <a:noFill/>
                      <a:miter lim="800000"/>
                      <a:headEnd/>
                      <a:tailEnd/>
                    </a:ln>
                  </pic:spPr>
                </pic:pic>
              </a:graphicData>
            </a:graphic>
          </wp:inline>
        </w:drawing>
      </w:r>
    </w:p>
    <w:p w:rsidR="007B0879" w:rsidRDefault="007B0879" w:rsidP="007B0879">
      <w:pPr>
        <w:spacing w:after="0"/>
      </w:pPr>
      <w:r w:rsidRPr="0062381D">
        <w:t xml:space="preserve">b – гарантийный поясок; </w:t>
      </w:r>
      <w:r w:rsidRPr="0062381D">
        <w:tab/>
      </w:r>
    </w:p>
    <w:p w:rsidR="007B0879" w:rsidRPr="0062381D" w:rsidRDefault="007B0879" w:rsidP="007B0879">
      <w:pPr>
        <w:spacing w:after="0"/>
      </w:pPr>
      <w:r w:rsidRPr="0062381D">
        <w:t xml:space="preserve">h – толщина проводящего рисунка; </w:t>
      </w:r>
    </w:p>
    <w:p w:rsidR="007B0879" w:rsidRDefault="007B0879" w:rsidP="007B0879">
      <w:pPr>
        <w:spacing w:after="0"/>
      </w:pPr>
      <w:r w:rsidRPr="0062381D">
        <w:t>H</w:t>
      </w:r>
      <w:r w:rsidRPr="004C51AF">
        <w:rPr>
          <w:vertAlign w:val="subscript"/>
        </w:rPr>
        <w:t>ф</w:t>
      </w:r>
      <w:r w:rsidRPr="0062381D">
        <w:t xml:space="preserve"> – толщина фольги; </w:t>
      </w:r>
    </w:p>
    <w:p w:rsidR="007B0879" w:rsidRPr="0062381D" w:rsidRDefault="007B0879" w:rsidP="007B0879">
      <w:pPr>
        <w:spacing w:after="0"/>
        <w:jc w:val="left"/>
      </w:pPr>
      <w:r>
        <w:t xml:space="preserve"> Н</w:t>
      </w:r>
      <w:r w:rsidRPr="004C51AF">
        <w:rPr>
          <w:vertAlign w:val="subscript"/>
        </w:rPr>
        <w:t>п</w:t>
      </w:r>
      <w:r w:rsidRPr="0062381D">
        <w:t xml:space="preserve"> – толщина проводящего покрытия; </w:t>
      </w:r>
    </w:p>
    <w:p w:rsidR="007B0879" w:rsidRDefault="007B0879" w:rsidP="007B0879">
      <w:pPr>
        <w:spacing w:after="0"/>
      </w:pPr>
      <w:r w:rsidRPr="0062381D">
        <w:t>h</w:t>
      </w:r>
      <w:r w:rsidRPr="004C51AF">
        <w:rPr>
          <w:vertAlign w:val="subscript"/>
        </w:rPr>
        <w:t>м</w:t>
      </w:r>
      <w:r w:rsidRPr="0062381D">
        <w:t xml:space="preserve"> – толщина гальванически наращенной меди</w:t>
      </w:r>
    </w:p>
    <w:p w:rsidR="007B0879" w:rsidRPr="004C51AF" w:rsidRDefault="007B0879" w:rsidP="007B0879">
      <w:pPr>
        <w:spacing w:after="0"/>
      </w:pPr>
      <w:r>
        <w:rPr>
          <w:lang w:val="en-US"/>
        </w:rPr>
        <w:t>d</w:t>
      </w:r>
      <w:r w:rsidRPr="004C51AF">
        <w:t xml:space="preserve"> – </w:t>
      </w:r>
      <w:r>
        <w:t>диаметр отверстия</w:t>
      </w:r>
    </w:p>
    <w:p w:rsidR="007B0879" w:rsidRDefault="007B0879" w:rsidP="007B0879">
      <w:pPr>
        <w:spacing w:after="0"/>
      </w:pPr>
      <w:r>
        <w:rPr>
          <w:lang w:val="en-US"/>
        </w:rPr>
        <w:t>D</w:t>
      </w:r>
      <w:r w:rsidRPr="004C51AF">
        <w:t xml:space="preserve"> –</w:t>
      </w:r>
      <w:r>
        <w:t xml:space="preserve"> диаметр контактной площадки</w:t>
      </w:r>
    </w:p>
    <w:p w:rsidR="007B0879" w:rsidRDefault="007B0879" w:rsidP="007B0879">
      <w:pPr>
        <w:spacing w:after="0"/>
      </w:pPr>
      <w:r>
        <w:rPr>
          <w:lang w:val="en-US"/>
        </w:rPr>
        <w:t>t</w:t>
      </w:r>
      <w:r w:rsidRPr="004C51AF">
        <w:t xml:space="preserve"> – </w:t>
      </w:r>
      <w:r>
        <w:t>ширина печатного проводника</w:t>
      </w:r>
    </w:p>
    <w:p w:rsidR="007B0879" w:rsidRDefault="007B0879" w:rsidP="007B0879">
      <w:pPr>
        <w:spacing w:after="0"/>
      </w:pPr>
      <w:r>
        <w:rPr>
          <w:lang w:val="en-US"/>
        </w:rPr>
        <w:t>S</w:t>
      </w:r>
      <w:r w:rsidRPr="004C51AF">
        <w:t xml:space="preserve"> - </w:t>
      </w:r>
      <w:r>
        <w:t xml:space="preserve"> расстояние между краями соседних элементов проводящего рисунка</w:t>
      </w:r>
    </w:p>
    <w:p w:rsidR="007B0879" w:rsidRPr="004C51AF" w:rsidRDefault="007B0879" w:rsidP="007B0879">
      <w:pPr>
        <w:spacing w:after="0"/>
      </w:pPr>
      <w:r>
        <w:rPr>
          <w:lang w:val="en-US"/>
        </w:rPr>
        <w:t>H</w:t>
      </w:r>
      <w:r>
        <w:rPr>
          <w:vertAlign w:val="subscript"/>
          <w:lang w:val="en-US"/>
        </w:rPr>
        <w:t>M</w:t>
      </w:r>
      <w:r>
        <w:t xml:space="preserve"> – толщина основания печатной платы</w:t>
      </w:r>
    </w:p>
    <w:p w:rsidR="007B0879" w:rsidRDefault="007B0879" w:rsidP="007B0879">
      <w:pPr>
        <w:pStyle w:val="a3"/>
      </w:pPr>
    </w:p>
    <w:p w:rsidR="007B0879" w:rsidRPr="00E36E49" w:rsidRDefault="007B0879" w:rsidP="00E36E49">
      <w:pPr>
        <w:pStyle w:val="a5"/>
        <w:jc w:val="both"/>
        <w:rPr>
          <w:b/>
          <w:sz w:val="32"/>
          <w:szCs w:val="32"/>
        </w:rPr>
      </w:pPr>
    </w:p>
    <w:p w:rsidR="00E36E49" w:rsidRPr="00E36E49" w:rsidRDefault="00E36E49" w:rsidP="00E36E49">
      <w:pPr>
        <w:pStyle w:val="a5"/>
        <w:jc w:val="both"/>
        <w:rPr>
          <w:b/>
          <w:sz w:val="32"/>
          <w:szCs w:val="32"/>
        </w:rPr>
      </w:pPr>
    </w:p>
    <w:p w:rsidR="00E36E49" w:rsidRDefault="00E36E49" w:rsidP="00E36E49">
      <w:r>
        <w:rPr>
          <w:color w:val="000000"/>
          <w:shd w:val="clear" w:color="auto" w:fill="FFFFFF"/>
        </w:rPr>
        <w:lastRenderedPageBreak/>
        <w:t>Печатный монтаж-</w:t>
      </w:r>
      <w:r w:rsidRPr="00E36E49">
        <w:rPr>
          <w:color w:val="000000"/>
          <w:shd w:val="clear" w:color="auto" w:fill="FFFFFF"/>
        </w:rPr>
        <w:t>способ монтажа элементов радиоэлектронных устройств, при котором электрические соединения осуществляются посредством тонких электропроводящих полосок, расположенных на печатной плате.</w:t>
      </w:r>
      <w:r w:rsidRPr="00E36E49">
        <w:t xml:space="preserve"> </w:t>
      </w:r>
      <w:r>
        <w:t>Печатный монтаж позволяет уменьшить габариты и массу аппаратуры, широко использовать механизированное и автоматизированное оборудование и высокопроизводительные технологические процессы при ее массовом выпуске. При этом значительно повышается надежность изделий и заметно сокращаются расход материалов и трудовые затраты.</w:t>
      </w:r>
    </w:p>
    <w:p w:rsidR="00A14E1F" w:rsidRPr="00A14E1F" w:rsidRDefault="00A14E1F" w:rsidP="00A14E1F">
      <w:pPr>
        <w:shd w:val="clear" w:color="auto" w:fill="FFFFFF"/>
        <w:spacing w:before="100" w:beforeAutospacing="1" w:after="100" w:afterAutospacing="1" w:line="240" w:lineRule="auto"/>
        <w:rPr>
          <w:rFonts w:eastAsia="Times New Roman"/>
          <w:color w:val="000000"/>
          <w:lang w:eastAsia="ru-RU"/>
        </w:rPr>
      </w:pPr>
      <w:r w:rsidRPr="00A14E1F">
        <w:rPr>
          <w:rFonts w:eastAsia="Times New Roman"/>
          <w:color w:val="000000"/>
          <w:lang w:eastAsia="ru-RU"/>
        </w:rPr>
        <w:t>Точность изготовления печатных плат зависит от комплекса технологических характеристик, и с практической точки зрения определяет основные параметры элементов печатной платы. В первую очередь это относится к минимальной ширине проводников, минимальному зазору между элементами проводящего рисунка и к ряду других параметров.</w:t>
      </w:r>
    </w:p>
    <w:p w:rsidR="00A14E1F" w:rsidRDefault="00A14E1F" w:rsidP="00A14E1F">
      <w:r w:rsidRPr="00A14E1F">
        <w:rPr>
          <w:rFonts w:eastAsia="Times New Roman"/>
          <w:color w:val="000000"/>
          <w:lang w:eastAsia="ru-RU"/>
        </w:rPr>
        <w:t xml:space="preserve">ГОСТ 23.751-86 предусматривает пять классов точности печатных плат, и в конструкторской документации на печатную плату должно содержаться указание на соответствующий класс, который обусловлен уровнем технологического оснащения производства. </w:t>
      </w:r>
      <w:r>
        <w:t>Печатные платы 2-го класса точности наиболее просты в исполнении, надежны в эксплуатации и имеют минимальную стоимость, следовательно, выберем его. Тогда:</w:t>
      </w:r>
    </w:p>
    <w:p w:rsidR="00A14E1F" w:rsidRPr="008A6D17" w:rsidRDefault="00A14E1F" w:rsidP="00A14E1F">
      <w:pPr>
        <w:pStyle w:val="a7"/>
        <w:numPr>
          <w:ilvl w:val="0"/>
          <w:numId w:val="1"/>
        </w:numPr>
        <w:rPr>
          <w:rFonts w:ascii="Times New Roman" w:hAnsi="Times New Roman"/>
          <w:sz w:val="28"/>
          <w:szCs w:val="28"/>
        </w:rPr>
      </w:pPr>
      <w:r w:rsidRPr="008A6D17">
        <w:rPr>
          <w:rFonts w:ascii="Times New Roman" w:hAnsi="Times New Roman"/>
          <w:sz w:val="28"/>
          <w:szCs w:val="28"/>
        </w:rPr>
        <w:t xml:space="preserve">Ширина проводника </w:t>
      </w:r>
      <w:r w:rsidRPr="008A6D17">
        <w:rPr>
          <w:rFonts w:ascii="Times New Roman" w:hAnsi="Times New Roman"/>
          <w:sz w:val="28"/>
          <w:szCs w:val="28"/>
          <w:lang w:val="en-US"/>
        </w:rPr>
        <w:t>t=</w:t>
      </w:r>
      <w:r>
        <w:rPr>
          <w:rFonts w:ascii="Times New Roman" w:hAnsi="Times New Roman"/>
          <w:sz w:val="28"/>
          <w:szCs w:val="28"/>
          <w:lang w:val="en-US"/>
        </w:rPr>
        <w:t>0.45</w:t>
      </w:r>
      <w:r>
        <w:rPr>
          <w:rFonts w:ascii="Times New Roman" w:hAnsi="Times New Roman"/>
          <w:sz w:val="28"/>
          <w:szCs w:val="28"/>
        </w:rPr>
        <w:t>мм</w:t>
      </w:r>
    </w:p>
    <w:p w:rsidR="00A14E1F" w:rsidRDefault="00A14E1F" w:rsidP="00A14E1F">
      <w:pPr>
        <w:pStyle w:val="a7"/>
        <w:numPr>
          <w:ilvl w:val="0"/>
          <w:numId w:val="1"/>
        </w:numPr>
        <w:rPr>
          <w:rFonts w:ascii="Times New Roman" w:hAnsi="Times New Roman"/>
          <w:sz w:val="28"/>
          <w:szCs w:val="28"/>
        </w:rPr>
      </w:pPr>
      <w:r>
        <w:rPr>
          <w:rFonts w:ascii="Times New Roman" w:hAnsi="Times New Roman"/>
          <w:sz w:val="28"/>
          <w:szCs w:val="28"/>
        </w:rPr>
        <w:t xml:space="preserve">Расстояние между элементами </w:t>
      </w:r>
      <w:r>
        <w:rPr>
          <w:rFonts w:ascii="Times New Roman" w:hAnsi="Times New Roman"/>
          <w:sz w:val="28"/>
          <w:szCs w:val="28"/>
          <w:lang w:val="en-US"/>
        </w:rPr>
        <w:t>S=</w:t>
      </w:r>
      <w:r>
        <w:rPr>
          <w:rFonts w:ascii="Times New Roman" w:hAnsi="Times New Roman"/>
          <w:sz w:val="28"/>
          <w:szCs w:val="28"/>
        </w:rPr>
        <w:t>0,45 мм</w:t>
      </w:r>
    </w:p>
    <w:p w:rsidR="00A14E1F" w:rsidRDefault="00A14E1F" w:rsidP="00A14E1F">
      <w:pPr>
        <w:pStyle w:val="a7"/>
        <w:numPr>
          <w:ilvl w:val="0"/>
          <w:numId w:val="1"/>
        </w:numPr>
        <w:rPr>
          <w:rFonts w:ascii="Times New Roman" w:hAnsi="Times New Roman"/>
          <w:sz w:val="28"/>
          <w:szCs w:val="28"/>
        </w:rPr>
      </w:pPr>
      <w:r>
        <w:rPr>
          <w:rFonts w:ascii="Times New Roman" w:hAnsi="Times New Roman"/>
          <w:sz w:val="28"/>
          <w:szCs w:val="28"/>
        </w:rPr>
        <w:t xml:space="preserve">Гарантированный поясок </w:t>
      </w:r>
      <w:r>
        <w:rPr>
          <w:rFonts w:ascii="Times New Roman" w:hAnsi="Times New Roman"/>
          <w:sz w:val="28"/>
          <w:szCs w:val="28"/>
          <w:lang w:val="en-US"/>
        </w:rPr>
        <w:t>b=0</w:t>
      </w:r>
      <w:r>
        <w:rPr>
          <w:rFonts w:ascii="Times New Roman" w:hAnsi="Times New Roman"/>
          <w:sz w:val="28"/>
          <w:szCs w:val="28"/>
        </w:rPr>
        <w:t>.2 мм</w:t>
      </w:r>
    </w:p>
    <w:p w:rsidR="00A14E1F" w:rsidRPr="008A6D17" w:rsidRDefault="00A14E1F" w:rsidP="00A14E1F">
      <w:pPr>
        <w:pStyle w:val="a7"/>
        <w:numPr>
          <w:ilvl w:val="0"/>
          <w:numId w:val="1"/>
        </w:numPr>
        <w:rPr>
          <w:rFonts w:ascii="Times New Roman" w:hAnsi="Times New Roman"/>
          <w:sz w:val="28"/>
          <w:szCs w:val="28"/>
        </w:rPr>
      </w:pPr>
      <w:r>
        <w:rPr>
          <w:rFonts w:ascii="Times New Roman" w:hAnsi="Times New Roman"/>
          <w:sz w:val="28"/>
          <w:szCs w:val="28"/>
        </w:rPr>
        <w:t xml:space="preserve">Отношение диаметра отверстия к толщине </w:t>
      </w:r>
      <w:r>
        <w:rPr>
          <w:rFonts w:ascii="Times New Roman" w:hAnsi="Times New Roman"/>
          <w:sz w:val="28"/>
          <w:szCs w:val="28"/>
          <w:lang w:val="en-US"/>
        </w:rPr>
        <w:t>y</w:t>
      </w:r>
      <w:r w:rsidRPr="00FA5C2C">
        <w:rPr>
          <w:rFonts w:ascii="Times New Roman" w:hAnsi="Times New Roman"/>
          <w:sz w:val="28"/>
          <w:szCs w:val="28"/>
        </w:rPr>
        <w:t>=0</w:t>
      </w:r>
      <w:r>
        <w:rPr>
          <w:rFonts w:ascii="Times New Roman" w:hAnsi="Times New Roman"/>
          <w:sz w:val="28"/>
          <w:szCs w:val="28"/>
        </w:rPr>
        <w:t>.</w:t>
      </w:r>
      <w:r w:rsidRPr="00FA5C2C">
        <w:rPr>
          <w:rFonts w:ascii="Times New Roman" w:hAnsi="Times New Roman"/>
          <w:sz w:val="28"/>
          <w:szCs w:val="28"/>
        </w:rPr>
        <w:t>4</w:t>
      </w:r>
    </w:p>
    <w:tbl>
      <w:tblPr>
        <w:tblStyle w:val="ab"/>
        <w:tblW w:w="0" w:type="auto"/>
        <w:tblLook w:val="04A0" w:firstRow="1" w:lastRow="0" w:firstColumn="1" w:lastColumn="0" w:noHBand="0" w:noVBand="1"/>
      </w:tblPr>
      <w:tblGrid>
        <w:gridCol w:w="4780"/>
        <w:gridCol w:w="4791"/>
      </w:tblGrid>
      <w:tr w:rsidR="00A14E1F" w:rsidTr="002928D6">
        <w:tc>
          <w:tcPr>
            <w:tcW w:w="4780" w:type="dxa"/>
          </w:tcPr>
          <w:p w:rsidR="00A14E1F" w:rsidRDefault="00A14E1F" w:rsidP="00531D56">
            <w:pPr>
              <w:jc w:val="center"/>
            </w:pPr>
            <w:r>
              <w:t>Название элемента</w:t>
            </w:r>
          </w:p>
        </w:tc>
        <w:tc>
          <w:tcPr>
            <w:tcW w:w="4791" w:type="dxa"/>
          </w:tcPr>
          <w:p w:rsidR="00A14E1F" w:rsidRDefault="00A14E1F" w:rsidP="00531D56">
            <w:pPr>
              <w:jc w:val="center"/>
            </w:pPr>
            <w:r>
              <w:t>Значение</w:t>
            </w:r>
          </w:p>
        </w:tc>
      </w:tr>
      <w:tr w:rsidR="00A14E1F" w:rsidTr="002928D6">
        <w:tc>
          <w:tcPr>
            <w:tcW w:w="4780" w:type="dxa"/>
          </w:tcPr>
          <w:p w:rsidR="00A14E1F" w:rsidRDefault="00A14E1F" w:rsidP="00531D56">
            <w:pPr>
              <w:jc w:val="center"/>
            </w:pPr>
            <w:r>
              <w:t>Габаритные размеры</w:t>
            </w:r>
          </w:p>
        </w:tc>
        <w:tc>
          <w:tcPr>
            <w:tcW w:w="4791" w:type="dxa"/>
          </w:tcPr>
          <w:p w:rsidR="00A14E1F" w:rsidRDefault="00A14E1F" w:rsidP="00531D56">
            <w:pPr>
              <w:jc w:val="center"/>
            </w:pPr>
            <w:r>
              <w:t>20х15 мм</w:t>
            </w:r>
          </w:p>
        </w:tc>
      </w:tr>
      <w:tr w:rsidR="00A14E1F" w:rsidTr="002928D6">
        <w:tc>
          <w:tcPr>
            <w:tcW w:w="4780" w:type="dxa"/>
          </w:tcPr>
          <w:p w:rsidR="00A14E1F" w:rsidRDefault="00A14E1F" w:rsidP="00531D56">
            <w:pPr>
              <w:jc w:val="center"/>
            </w:pPr>
            <w:r>
              <w:t>Соотношение размеров сторон</w:t>
            </w:r>
          </w:p>
        </w:tc>
        <w:tc>
          <w:tcPr>
            <w:tcW w:w="4791" w:type="dxa"/>
          </w:tcPr>
          <w:p w:rsidR="00A14E1F" w:rsidRDefault="00A14E1F" w:rsidP="00531D56">
            <w:pPr>
              <w:jc w:val="center"/>
            </w:pPr>
            <w:r>
              <w:t>1.3:1</w:t>
            </w:r>
          </w:p>
        </w:tc>
      </w:tr>
      <w:tr w:rsidR="00A14E1F" w:rsidTr="002928D6">
        <w:tc>
          <w:tcPr>
            <w:tcW w:w="4780" w:type="dxa"/>
          </w:tcPr>
          <w:p w:rsidR="00A14E1F" w:rsidRDefault="00A14E1F" w:rsidP="00531D56">
            <w:pPr>
              <w:jc w:val="center"/>
            </w:pPr>
            <w:r>
              <w:t>Толщина печатной платы</w:t>
            </w:r>
          </w:p>
        </w:tc>
        <w:tc>
          <w:tcPr>
            <w:tcW w:w="4791" w:type="dxa"/>
          </w:tcPr>
          <w:p w:rsidR="00A14E1F" w:rsidRDefault="00A14E1F" w:rsidP="00531D56">
            <w:pPr>
              <w:jc w:val="center"/>
            </w:pPr>
            <w:r>
              <w:t>2 мм</w:t>
            </w:r>
          </w:p>
        </w:tc>
      </w:tr>
      <w:tr w:rsidR="00A14E1F" w:rsidTr="002928D6">
        <w:tc>
          <w:tcPr>
            <w:tcW w:w="4780" w:type="dxa"/>
          </w:tcPr>
          <w:p w:rsidR="00A14E1F" w:rsidRDefault="00A14E1F" w:rsidP="00531D56">
            <w:pPr>
              <w:jc w:val="center"/>
            </w:pPr>
            <w:r>
              <w:t>Конфигурация печатной платы</w:t>
            </w:r>
          </w:p>
        </w:tc>
        <w:tc>
          <w:tcPr>
            <w:tcW w:w="4791" w:type="dxa"/>
          </w:tcPr>
          <w:p w:rsidR="00A14E1F" w:rsidRDefault="00A14E1F" w:rsidP="00531D56">
            <w:pPr>
              <w:jc w:val="center"/>
            </w:pPr>
            <w:r>
              <w:t>Прямоугольная</w:t>
            </w:r>
          </w:p>
        </w:tc>
      </w:tr>
      <w:tr w:rsidR="00A14E1F" w:rsidTr="002928D6">
        <w:tc>
          <w:tcPr>
            <w:tcW w:w="4780" w:type="dxa"/>
          </w:tcPr>
          <w:p w:rsidR="00A14E1F" w:rsidRDefault="00A14E1F" w:rsidP="00531D56">
            <w:pPr>
              <w:jc w:val="center"/>
            </w:pPr>
            <w:r>
              <w:t>Шаг координатной сетки</w:t>
            </w:r>
          </w:p>
        </w:tc>
        <w:tc>
          <w:tcPr>
            <w:tcW w:w="4791" w:type="dxa"/>
          </w:tcPr>
          <w:p w:rsidR="00A14E1F" w:rsidRDefault="00A14E1F" w:rsidP="00531D56">
            <w:pPr>
              <w:jc w:val="center"/>
            </w:pPr>
            <w:r>
              <w:t>1.25 мм</w:t>
            </w:r>
          </w:p>
        </w:tc>
      </w:tr>
    </w:tbl>
    <w:p w:rsidR="002928D6" w:rsidRDefault="002928D6" w:rsidP="002928D6"/>
    <w:p w:rsidR="00531D56" w:rsidRDefault="002928D6" w:rsidP="00531D56">
      <w:pPr>
        <w:rPr>
          <w:rFonts w:ascii="Arial" w:hAnsi="Arial" w:cs="Arial"/>
          <w:color w:val="4E4E4E"/>
          <w:sz w:val="22"/>
          <w:szCs w:val="22"/>
          <w:shd w:val="clear" w:color="auto" w:fill="FFFFFF"/>
        </w:rPr>
      </w:pPr>
      <w:r>
        <w:t xml:space="preserve">Материал основания: </w:t>
      </w:r>
      <w:r w:rsidR="00531D56" w:rsidRPr="00531D56">
        <w:t>FR4 Hig Kingboard Laminates</w:t>
      </w:r>
      <w:r w:rsidR="00531D56">
        <w:t xml:space="preserve"> </w:t>
      </w:r>
      <w:r w:rsidR="00531D56">
        <w:rPr>
          <w:rStyle w:val="apple-converted-space"/>
          <w:rFonts w:ascii="Arial" w:hAnsi="Arial" w:cs="Arial"/>
          <w:color w:val="4E4E4E"/>
          <w:sz w:val="22"/>
          <w:szCs w:val="22"/>
          <w:shd w:val="clear" w:color="auto" w:fill="FFFFFF"/>
        </w:rPr>
        <w:t> </w:t>
      </w:r>
      <w:r w:rsidR="00531D56">
        <w:rPr>
          <w:rFonts w:ascii="Arial" w:hAnsi="Arial" w:cs="Arial"/>
          <w:color w:val="4E4E4E"/>
          <w:sz w:val="22"/>
          <w:szCs w:val="22"/>
          <w:shd w:val="clear" w:color="auto" w:fill="FFFFFF"/>
        </w:rPr>
        <w:t>ГОСТ 26246.5-89</w:t>
      </w:r>
    </w:p>
    <w:p w:rsidR="00531D56" w:rsidRPr="00531D56" w:rsidRDefault="00531D56" w:rsidP="00531D56">
      <w:pPr>
        <w:shd w:val="clear" w:color="auto" w:fill="FFFFFF"/>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Стеклотекстолит прошел комплекс испытаний на соответствие ГОСТ 26246.5-89 и ТУ И03.0107. 008-94 (требования ТУ И03.0107 006-94 соответствуют требованиям ГОСТ 36246. 5-89).</w:t>
      </w:r>
    </w:p>
    <w:p w:rsidR="004267FB" w:rsidRDefault="00531D56" w:rsidP="00531D56">
      <w:pPr>
        <w:shd w:val="clear" w:color="auto" w:fill="FFFFFF"/>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 xml:space="preserve">Стеклотекстолит FR-4 фирмы ILM полностью соответствует ГОСТ 26246.5-89 и ТУ </w:t>
      </w:r>
    </w:p>
    <w:p w:rsidR="004267FB" w:rsidRDefault="00531D56" w:rsidP="00531D56">
      <w:pPr>
        <w:shd w:val="clear" w:color="auto" w:fill="FFFFFF"/>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И03.0107. 008-94.</w:t>
      </w:r>
    </w:p>
    <w:p w:rsidR="004267FB" w:rsidRDefault="004267FB" w:rsidP="00531D56">
      <w:pPr>
        <w:shd w:val="clear" w:color="auto" w:fill="FFFFFF"/>
        <w:spacing w:before="100" w:beforeAutospacing="1" w:after="100" w:afterAutospacing="1" w:line="240" w:lineRule="auto"/>
        <w:jc w:val="left"/>
        <w:rPr>
          <w:rFonts w:ascii="Arial" w:eastAsia="Times New Roman" w:hAnsi="Arial" w:cs="Arial"/>
          <w:color w:val="4E4E4E"/>
          <w:sz w:val="22"/>
          <w:szCs w:val="22"/>
          <w:lang w:eastAsia="ru-RU"/>
        </w:rPr>
      </w:pPr>
    </w:p>
    <w:p w:rsidR="00531D56" w:rsidRPr="00531D56" w:rsidRDefault="00531D56" w:rsidP="00531D56">
      <w:pPr>
        <w:shd w:val="clear" w:color="auto" w:fill="FFFFFF"/>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Отличительной характеристикой данного материала является:</w:t>
      </w:r>
    </w:p>
    <w:p w:rsidR="00531D56" w:rsidRPr="00531D56" w:rsidRDefault="00531D56" w:rsidP="00531D56">
      <w:pPr>
        <w:numPr>
          <w:ilvl w:val="0"/>
          <w:numId w:val="7"/>
        </w:numPr>
        <w:shd w:val="clear" w:color="auto" w:fill="FFFFFF"/>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высокое значение адгезии фольги к подложке диэлектрика под воздействием высокой температуры,</w:t>
      </w:r>
    </w:p>
    <w:p w:rsidR="00531D56" w:rsidRPr="00531D56" w:rsidRDefault="00531D56" w:rsidP="00531D56">
      <w:pPr>
        <w:numPr>
          <w:ilvl w:val="0"/>
          <w:numId w:val="7"/>
        </w:numPr>
        <w:shd w:val="clear" w:color="auto" w:fill="FFFFFF"/>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высокое объёмное и поверхностное электрическое сопротивление,</w:t>
      </w:r>
    </w:p>
    <w:p w:rsidR="00531D56" w:rsidRPr="00420F8B" w:rsidRDefault="00531D56" w:rsidP="00531D56">
      <w:pPr>
        <w:numPr>
          <w:ilvl w:val="0"/>
          <w:numId w:val="7"/>
        </w:numPr>
        <w:shd w:val="clear" w:color="auto" w:fill="FFFFFF"/>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высокая температура стеклования и стабильность геометрических размеров.</w:t>
      </w:r>
      <w:bookmarkStart w:id="4" w:name="_GoBack"/>
      <w:bookmarkEnd w:id="4"/>
    </w:p>
    <w:p w:rsidR="00531D56" w:rsidRPr="00531D56" w:rsidRDefault="00531D56" w:rsidP="00531D56">
      <w:pPr>
        <w:shd w:val="clear" w:color="auto" w:fill="FFFFFF"/>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Технические характеристики стеклотекстолита:</w:t>
      </w:r>
    </w:p>
    <w:tbl>
      <w:tblPr>
        <w:tblW w:w="5000" w:type="pct"/>
        <w:tblCellSpacing w:w="0" w:type="dxa"/>
        <w:tblBorders>
          <w:top w:val="dotted" w:sz="6" w:space="0" w:color="CCCCCC"/>
          <w:left w:val="dotted" w:sz="6" w:space="0" w:color="CCCCCC"/>
        </w:tblBorders>
        <w:tblCellMar>
          <w:left w:w="0" w:type="dxa"/>
          <w:right w:w="0" w:type="dxa"/>
        </w:tblCellMar>
        <w:tblLook w:val="04A0" w:firstRow="1" w:lastRow="0" w:firstColumn="1" w:lastColumn="0" w:noHBand="0" w:noVBand="1"/>
      </w:tblPr>
      <w:tblGrid>
        <w:gridCol w:w="2084"/>
        <w:gridCol w:w="1233"/>
        <w:gridCol w:w="1955"/>
        <w:gridCol w:w="1154"/>
        <w:gridCol w:w="1955"/>
        <w:gridCol w:w="1154"/>
      </w:tblGrid>
      <w:tr w:rsidR="00531D56" w:rsidRPr="00531D56" w:rsidTr="00961215">
        <w:trPr>
          <w:tblCellSpacing w:w="0" w:type="dxa"/>
        </w:trPr>
        <w:tc>
          <w:tcPr>
            <w:tcW w:w="0" w:type="auto"/>
            <w:vMerge w:val="restart"/>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Тестируемая величина</w:t>
            </w:r>
          </w:p>
        </w:tc>
        <w:tc>
          <w:tcPr>
            <w:tcW w:w="0" w:type="auto"/>
            <w:vMerge w:val="restart"/>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Условия</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испытания по стан-дартам</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IPC</w:t>
            </w:r>
          </w:p>
        </w:tc>
        <w:tc>
          <w:tcPr>
            <w:tcW w:w="0" w:type="auto"/>
            <w:gridSpan w:val="4"/>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Толщина основания</w:t>
            </w:r>
          </w:p>
        </w:tc>
      </w:tr>
      <w:tr w:rsidR="00531D56" w:rsidRPr="00531D56" w:rsidTr="00961215">
        <w:trPr>
          <w:tblCellSpacing w:w="0" w:type="dxa"/>
        </w:trPr>
        <w:tc>
          <w:tcPr>
            <w:tcW w:w="0" w:type="auto"/>
            <w:vMerge/>
            <w:tcBorders>
              <w:bottom w:val="dotted" w:sz="6" w:space="0" w:color="CCCCCC"/>
              <w:right w:val="dotted" w:sz="6" w:space="0" w:color="CCCCCC"/>
            </w:tcBorders>
            <w:vAlign w:val="cente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p>
        </w:tc>
        <w:tc>
          <w:tcPr>
            <w:tcW w:w="0" w:type="auto"/>
            <w:vMerge/>
            <w:tcBorders>
              <w:bottom w:val="dotted" w:sz="6" w:space="0" w:color="CCCCCC"/>
              <w:right w:val="dotted" w:sz="6" w:space="0" w:color="CCCCCC"/>
            </w:tcBorders>
            <w:vAlign w:val="cente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p>
        </w:tc>
        <w:tc>
          <w:tcPr>
            <w:tcW w:w="0" w:type="auto"/>
            <w:gridSpan w:val="2"/>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меньше чем 0,5 мм</w:t>
            </w:r>
          </w:p>
        </w:tc>
        <w:tc>
          <w:tcPr>
            <w:tcW w:w="0" w:type="auto"/>
            <w:gridSpan w:val="2"/>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0,5 мм и больше</w:t>
            </w:r>
          </w:p>
        </w:tc>
      </w:tr>
      <w:tr w:rsidR="00531D56" w:rsidRPr="00531D56" w:rsidTr="00961215">
        <w:trPr>
          <w:tblCellSpacing w:w="0" w:type="dxa"/>
        </w:trPr>
        <w:tc>
          <w:tcPr>
            <w:tcW w:w="0" w:type="auto"/>
            <w:vMerge/>
            <w:tcBorders>
              <w:bottom w:val="dotted" w:sz="6" w:space="0" w:color="CCCCCC"/>
              <w:right w:val="dotted" w:sz="6" w:space="0" w:color="CCCCCC"/>
            </w:tcBorders>
            <w:vAlign w:val="cente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p>
        </w:tc>
        <w:tc>
          <w:tcPr>
            <w:tcW w:w="0" w:type="auto"/>
            <w:vMerge/>
            <w:tcBorders>
              <w:bottom w:val="dotted" w:sz="6" w:space="0" w:color="CCCCCC"/>
              <w:right w:val="dotted" w:sz="6" w:space="0" w:color="CCCCCC"/>
            </w:tcBorders>
            <w:vAlign w:val="cente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Гарантированные значения</w:t>
            </w: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Типичные значения</w:t>
            </w: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Гарантированные значения</w:t>
            </w: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Типичные значения</w:t>
            </w:r>
          </w:p>
        </w:tc>
      </w:tr>
      <w:tr w:rsidR="00531D56" w:rsidRPr="00531D56" w:rsidTr="00961215">
        <w:trPr>
          <w:tblCellSpacing w:w="0" w:type="dxa"/>
        </w:trPr>
        <w:tc>
          <w:tcPr>
            <w:tcW w:w="0" w:type="auto"/>
            <w:gridSpan w:val="6"/>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b/>
                <w:bCs/>
                <w:color w:val="4E4E4E"/>
                <w:sz w:val="22"/>
                <w:szCs w:val="22"/>
                <w:lang w:eastAsia="ru-RU"/>
              </w:rPr>
              <w:t>1. Прочность на отслаивание, Н/мм, не менее</w:t>
            </w:r>
          </w:p>
        </w:tc>
      </w:tr>
      <w:tr w:rsidR="00531D56" w:rsidRPr="00531D56" w:rsidTr="00961215">
        <w:trPr>
          <w:tblCellSpacing w:w="0" w:type="dxa"/>
        </w:trPr>
        <w:tc>
          <w:tcPr>
            <w:tcW w:w="0" w:type="auto"/>
            <w:gridSpan w:val="6"/>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b/>
                <w:bCs/>
                <w:color w:val="4E4E4E"/>
                <w:sz w:val="22"/>
                <w:szCs w:val="22"/>
                <w:lang w:eastAsia="ru-RU"/>
              </w:rPr>
              <w:t>А. Толщина фольги 18мкм</w:t>
            </w:r>
          </w:p>
        </w:tc>
      </w:tr>
      <w:tr w:rsidR="00531D56" w:rsidRPr="00531D56" w:rsidTr="00961215">
        <w:trPr>
          <w:tblCellSpacing w:w="0" w:type="dxa"/>
        </w:trPr>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В исходном состоянии</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После термической нагрузки</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При повышенной температуре</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После воздействия гальванического р-ра</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А</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А</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Е-2/125°С</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Е-2/125°С</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1,09</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1,09</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0,73</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0,82</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1,45</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1,45</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1,27</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1,27</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1,09</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1,09</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0,73</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0,82</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1,45</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1,45</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1,27</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1,27</w:t>
            </w:r>
          </w:p>
        </w:tc>
      </w:tr>
      <w:tr w:rsidR="00531D56" w:rsidRPr="00531D56" w:rsidTr="00961215">
        <w:trPr>
          <w:tblCellSpacing w:w="0" w:type="dxa"/>
        </w:trPr>
        <w:tc>
          <w:tcPr>
            <w:tcW w:w="0" w:type="auto"/>
            <w:gridSpan w:val="6"/>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b/>
                <w:bCs/>
                <w:color w:val="4E4E4E"/>
                <w:sz w:val="22"/>
                <w:szCs w:val="22"/>
                <w:lang w:eastAsia="ru-RU"/>
              </w:rPr>
              <w:t>B. Толщина фольги 35мкм</w:t>
            </w:r>
          </w:p>
        </w:tc>
      </w:tr>
      <w:tr w:rsidR="00531D56" w:rsidRPr="00531D56" w:rsidTr="00961215">
        <w:trPr>
          <w:tblCellSpacing w:w="0" w:type="dxa"/>
        </w:trPr>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В исходном состоянии</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После термической нагрузки</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При повышенной температуре</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После воздействия</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гальванического р-ра</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А</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А</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Е-2/125°С</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Е-2/125°С</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1,45</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1,45</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0,91</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1,27</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1,81</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1,81</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1,63</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1,63</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1,45</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1,45</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0,91</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1,27</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1,81</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1,81</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1,63</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1,63</w:t>
            </w:r>
          </w:p>
        </w:tc>
      </w:tr>
      <w:tr w:rsidR="00531D56" w:rsidRPr="00531D56" w:rsidTr="00961215">
        <w:trPr>
          <w:tblCellSpacing w:w="0" w:type="dxa"/>
        </w:trPr>
        <w:tc>
          <w:tcPr>
            <w:tcW w:w="0" w:type="auto"/>
            <w:gridSpan w:val="6"/>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b/>
                <w:bCs/>
                <w:color w:val="4E4E4E"/>
                <w:sz w:val="22"/>
                <w:szCs w:val="22"/>
                <w:lang w:eastAsia="ru-RU"/>
              </w:rPr>
              <w:t>2. Объемное сопротивление, МОмсм, не менее</w:t>
            </w:r>
          </w:p>
        </w:tc>
      </w:tr>
      <w:tr w:rsidR="00531D56" w:rsidRPr="00531D56" w:rsidTr="00961215">
        <w:trPr>
          <w:tblCellSpacing w:w="0" w:type="dxa"/>
        </w:trPr>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lastRenderedPageBreak/>
              <w:t>После воздействия влажности</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После циклической термической нагрузки</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При повышенной температуре</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С-96/35/90</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F</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Е-24/125</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1x106</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1x103</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1x108</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1x106</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1x106</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1x103</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1x108</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1x106</w:t>
            </w:r>
          </w:p>
        </w:tc>
      </w:tr>
      <w:tr w:rsidR="00531D56" w:rsidRPr="00531D56" w:rsidTr="00961215">
        <w:trPr>
          <w:tblCellSpacing w:w="0" w:type="dxa"/>
        </w:trPr>
        <w:tc>
          <w:tcPr>
            <w:tcW w:w="0" w:type="auto"/>
            <w:gridSpan w:val="6"/>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b/>
                <w:bCs/>
                <w:color w:val="4E4E4E"/>
                <w:sz w:val="22"/>
                <w:szCs w:val="22"/>
                <w:lang w:eastAsia="ru-RU"/>
              </w:rPr>
              <w:t>3. Поверхностное сопротивление, МОм, не менее</w:t>
            </w:r>
          </w:p>
        </w:tc>
      </w:tr>
      <w:tr w:rsidR="00531D56" w:rsidRPr="00531D56" w:rsidTr="00961215">
        <w:trPr>
          <w:tblCellSpacing w:w="0" w:type="dxa"/>
        </w:trPr>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После воздействия влажности</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После циклической термической нагрузки</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При повышенной температуре</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С-96/35/90</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F</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Е-24/125</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1x104</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1x103</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1x106</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1x106</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1x104</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1x103</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1x106</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1x106</w:t>
            </w:r>
          </w:p>
        </w:tc>
      </w:tr>
      <w:tr w:rsidR="00531D56" w:rsidRPr="00531D56" w:rsidTr="00961215">
        <w:trPr>
          <w:tblCellSpacing w:w="0" w:type="dxa"/>
        </w:trPr>
        <w:tc>
          <w:tcPr>
            <w:tcW w:w="0" w:type="auto"/>
            <w:gridSpan w:val="6"/>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b/>
                <w:bCs/>
                <w:color w:val="4E4E4E"/>
                <w:sz w:val="22"/>
                <w:szCs w:val="22"/>
                <w:lang w:eastAsia="ru-RU"/>
              </w:rPr>
              <w:t>4. Стабильность размеров, изменения не более</w:t>
            </w:r>
          </w:p>
        </w:tc>
      </w:tr>
      <w:tr w:rsidR="00531D56" w:rsidRPr="00531D56" w:rsidTr="00961215">
        <w:trPr>
          <w:tblCellSpacing w:w="0" w:type="dxa"/>
        </w:trPr>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После травления</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После сушки</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С-24/23/50</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Е-0,5/105</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0,05%</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0,05%</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0,035%</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0,035%</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tc>
      </w:tr>
      <w:tr w:rsidR="00531D56" w:rsidRPr="00531D56" w:rsidTr="00961215">
        <w:trPr>
          <w:tblCellSpacing w:w="0" w:type="dxa"/>
        </w:trPr>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b/>
                <w:bCs/>
                <w:color w:val="4E4E4E"/>
                <w:sz w:val="22"/>
                <w:szCs w:val="22"/>
                <w:lang w:eastAsia="ru-RU"/>
              </w:rPr>
              <w:t>5. Постоянное пробивное напряжение параллельно слоям, кВ, не менее</w:t>
            </w: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D-48/50</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D-0,5/23</w:t>
            </w: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40</w:t>
            </w: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70</w:t>
            </w:r>
          </w:p>
        </w:tc>
      </w:tr>
      <w:tr w:rsidR="00531D56" w:rsidRPr="00531D56" w:rsidTr="00961215">
        <w:trPr>
          <w:tblCellSpacing w:w="0" w:type="dxa"/>
        </w:trPr>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b/>
                <w:bCs/>
                <w:color w:val="4E4E4E"/>
                <w:sz w:val="22"/>
                <w:szCs w:val="22"/>
                <w:lang w:eastAsia="ru-RU"/>
              </w:rPr>
              <w:t>6. Среднее значение электрической прочности перпендикулярно слоям, kВ/мм не менее</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D-48/50</w:t>
            </w:r>
          </w:p>
          <w:p w:rsidR="00531D56" w:rsidRPr="00531D56" w:rsidRDefault="00531D56" w:rsidP="00531D56">
            <w:pPr>
              <w:spacing w:before="100" w:beforeAutospacing="1" w:after="100" w:afterAutospacing="1"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D-0,5/23</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1,18</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1,34</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tc>
      </w:tr>
      <w:tr w:rsidR="00531D56" w:rsidRPr="00531D56" w:rsidTr="00961215">
        <w:trPr>
          <w:tblCellSpacing w:w="0" w:type="dxa"/>
        </w:trPr>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b/>
                <w:bCs/>
                <w:color w:val="4E4E4E"/>
                <w:sz w:val="22"/>
                <w:szCs w:val="22"/>
                <w:lang w:eastAsia="ru-RU"/>
              </w:rPr>
              <w:t>7. Диэлектрическая проницаемость при частоте 1МГц, не более</w:t>
            </w: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С-40/23/50</w:t>
            </w: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5,4</w:t>
            </w: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4,5</w:t>
            </w: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5,4</w:t>
            </w:r>
          </w:p>
        </w:tc>
        <w:tc>
          <w:tcPr>
            <w:tcW w:w="0" w:type="auto"/>
            <w:tcBorders>
              <w:bottom w:val="dotted" w:sz="6" w:space="0" w:color="CCCCCC"/>
              <w:right w:val="dotted" w:sz="6" w:space="0" w:color="CCCCCC"/>
            </w:tcBorders>
            <w:shd w:val="clear" w:color="auto" w:fill="F6F6F6"/>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4,5</w:t>
            </w:r>
          </w:p>
        </w:tc>
      </w:tr>
      <w:tr w:rsidR="00531D56" w:rsidRPr="00531D56" w:rsidTr="00961215">
        <w:trPr>
          <w:tblCellSpacing w:w="0" w:type="dxa"/>
        </w:trPr>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b/>
                <w:bCs/>
                <w:color w:val="4E4E4E"/>
                <w:sz w:val="22"/>
                <w:szCs w:val="22"/>
                <w:lang w:eastAsia="ru-RU"/>
              </w:rPr>
              <w:t>8. Тангенс угла диэлектрических потерь при частоте 1МГц, не более</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С-40/23/50</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0,035</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0,017</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tc>
        <w:tc>
          <w:tcPr>
            <w:tcW w:w="0" w:type="auto"/>
            <w:tcBorders>
              <w:bottom w:val="dotted" w:sz="6" w:space="0" w:color="CCCCCC"/>
              <w:right w:val="dotted" w:sz="6" w:space="0" w:color="CCCCCC"/>
            </w:tcBorders>
            <w:tcMar>
              <w:top w:w="75" w:type="dxa"/>
              <w:left w:w="75" w:type="dxa"/>
              <w:bottom w:w="75" w:type="dxa"/>
              <w:right w:w="75" w:type="dxa"/>
            </w:tcMar>
            <w:hideMark/>
          </w:tcPr>
          <w:p w:rsidR="00531D56" w:rsidRPr="00531D56" w:rsidRDefault="00531D56" w:rsidP="00531D56">
            <w:pPr>
              <w:spacing w:after="0" w:line="240" w:lineRule="auto"/>
              <w:jc w:val="left"/>
              <w:rPr>
                <w:rFonts w:ascii="Arial" w:eastAsia="Times New Roman" w:hAnsi="Arial" w:cs="Arial"/>
                <w:color w:val="4E4E4E"/>
                <w:sz w:val="22"/>
                <w:szCs w:val="22"/>
                <w:lang w:eastAsia="ru-RU"/>
              </w:rPr>
            </w:pPr>
            <w:r w:rsidRPr="00531D56">
              <w:rPr>
                <w:rFonts w:ascii="Arial" w:eastAsia="Times New Roman" w:hAnsi="Arial" w:cs="Arial"/>
                <w:color w:val="4E4E4E"/>
                <w:sz w:val="22"/>
                <w:szCs w:val="22"/>
                <w:lang w:eastAsia="ru-RU"/>
              </w:rPr>
              <w:t>-</w:t>
            </w:r>
          </w:p>
        </w:tc>
      </w:tr>
    </w:tbl>
    <w:p w:rsidR="007F5B55" w:rsidRPr="008C1983" w:rsidRDefault="007F5B55" w:rsidP="00961215">
      <w:pPr>
        <w:pStyle w:val="a3"/>
        <w:ind w:firstLine="0"/>
        <w:rPr>
          <w:b/>
        </w:rPr>
      </w:pPr>
      <w:bookmarkStart w:id="5" w:name="_Toc439193661"/>
      <w:r w:rsidRPr="008C1983">
        <w:rPr>
          <w:b/>
        </w:rPr>
        <w:lastRenderedPageBreak/>
        <w:t>Часть 2. Конструкторско-технологический расчет платы</w:t>
      </w:r>
      <w:bookmarkEnd w:id="5"/>
    </w:p>
    <w:p w:rsidR="007F5B55" w:rsidRPr="0062381D" w:rsidRDefault="007F5B55" w:rsidP="007F5B55">
      <w:pPr>
        <w:pStyle w:val="a5"/>
      </w:pPr>
      <w:bookmarkStart w:id="6" w:name="_Toc167196201"/>
      <w:bookmarkStart w:id="7" w:name="_Toc439193662"/>
      <w:r w:rsidRPr="0062381D">
        <w:t>2.1. Расчет параметров проводящего рисунка с учетом технологических погрешностей его получения</w:t>
      </w:r>
      <w:bookmarkEnd w:id="6"/>
      <w:bookmarkEnd w:id="7"/>
    </w:p>
    <w:p w:rsidR="007F5B55" w:rsidRDefault="007F5B55" w:rsidP="007F5B55"/>
    <w:p w:rsidR="007F5B55" w:rsidRPr="002C452F" w:rsidRDefault="007F5B55" w:rsidP="007F5B55">
      <w:pPr>
        <w:pStyle w:val="a7"/>
        <w:numPr>
          <w:ilvl w:val="0"/>
          <w:numId w:val="8"/>
        </w:numPr>
        <w:spacing w:after="0"/>
        <w:rPr>
          <w:rFonts w:ascii="Times New Roman" w:hAnsi="Times New Roman"/>
          <w:bCs/>
          <w:sz w:val="28"/>
          <w:szCs w:val="28"/>
        </w:rPr>
      </w:pPr>
      <w:r w:rsidRPr="002C452F">
        <w:rPr>
          <w:rFonts w:ascii="Times New Roman" w:hAnsi="Times New Roman"/>
          <w:bCs/>
          <w:sz w:val="28"/>
          <w:szCs w:val="28"/>
        </w:rPr>
        <w:t>Номинальное значение диаметра монтажного отверстия:</w:t>
      </w:r>
    </w:p>
    <w:p w:rsidR="007F5B55" w:rsidRPr="002C452F" w:rsidRDefault="007F5B55" w:rsidP="007F5B55">
      <w:pPr>
        <w:spacing w:after="0"/>
        <w:rPr>
          <w:bCs/>
          <w:iCs/>
        </w:rPr>
      </w:pPr>
      <w:r w:rsidRPr="002C452F">
        <w:rPr>
          <w:bCs/>
          <w:iCs/>
        </w:rPr>
        <w:t xml:space="preserve"> </w:t>
      </w:r>
      <w:r w:rsidRPr="002C452F">
        <w:rPr>
          <w:bCs/>
          <w:iCs/>
          <w:lang w:val="en-US"/>
        </w:rPr>
        <w:t>d</w:t>
      </w:r>
      <w:r w:rsidRPr="002C452F">
        <w:rPr>
          <w:bCs/>
          <w:iCs/>
        </w:rPr>
        <w:t xml:space="preserve"> = </w:t>
      </w:r>
      <w:r w:rsidRPr="002C452F">
        <w:rPr>
          <w:bCs/>
          <w:iCs/>
          <w:lang w:val="en-US"/>
        </w:rPr>
        <w:t>d</w:t>
      </w:r>
      <w:r w:rsidRPr="002C452F">
        <w:rPr>
          <w:bCs/>
          <w:iCs/>
        </w:rPr>
        <w:t xml:space="preserve"> </w:t>
      </w:r>
      <w:r w:rsidRPr="002C452F">
        <w:rPr>
          <w:bCs/>
          <w:iCs/>
          <w:vertAlign w:val="subscript"/>
        </w:rPr>
        <w:t>э</w:t>
      </w:r>
      <w:r w:rsidRPr="002C452F">
        <w:rPr>
          <w:bCs/>
          <w:iCs/>
        </w:rPr>
        <w:t xml:space="preserve"> + </w:t>
      </w:r>
      <w:r w:rsidRPr="002C452F">
        <w:rPr>
          <w:bCs/>
          <w:iCs/>
          <w:lang w:val="en-US"/>
        </w:rPr>
        <w:t>r</w:t>
      </w:r>
      <w:r w:rsidRPr="002C452F">
        <w:rPr>
          <w:bCs/>
          <w:iCs/>
        </w:rPr>
        <w:t xml:space="preserve"> + |</w:t>
      </w:r>
      <w:r w:rsidRPr="002C452F">
        <w:rPr>
          <w:bCs/>
          <w:iCs/>
          <w:lang w:val="en-US"/>
        </w:rPr>
        <w:t>Δd</w:t>
      </w:r>
      <w:r w:rsidRPr="002C452F">
        <w:rPr>
          <w:bCs/>
          <w:iCs/>
        </w:rPr>
        <w:t xml:space="preserve"> </w:t>
      </w:r>
      <w:r w:rsidRPr="002C452F">
        <w:rPr>
          <w:bCs/>
          <w:iCs/>
          <w:vertAlign w:val="subscript"/>
        </w:rPr>
        <w:t>н.о</w:t>
      </w:r>
      <w:r w:rsidRPr="002C452F">
        <w:rPr>
          <w:bCs/>
          <w:iCs/>
        </w:rPr>
        <w:t xml:space="preserve">.| </w:t>
      </w:r>
    </w:p>
    <w:p w:rsidR="007F5B55" w:rsidRPr="002C452F" w:rsidRDefault="007F5B55" w:rsidP="007F5B55">
      <w:pPr>
        <w:spacing w:after="0"/>
      </w:pPr>
      <w:r w:rsidRPr="002C452F">
        <w:t xml:space="preserve"> </w:t>
      </w:r>
      <w:r w:rsidRPr="002C452F">
        <w:rPr>
          <w:lang w:val="en-US"/>
        </w:rPr>
        <w:t>d</w:t>
      </w:r>
      <w:r w:rsidRPr="002C452F">
        <w:t xml:space="preserve"> </w:t>
      </w:r>
      <w:r w:rsidRPr="002C452F">
        <w:rPr>
          <w:vertAlign w:val="subscript"/>
        </w:rPr>
        <w:t>э</w:t>
      </w:r>
      <w:r w:rsidRPr="002C452F">
        <w:t xml:space="preserve"> = 0,</w:t>
      </w:r>
      <w:r>
        <w:t>7</w:t>
      </w:r>
      <w:r w:rsidRPr="002C452F">
        <w:t xml:space="preserve"> мм – максимальное значение диаметра вывода навесного элемента.</w:t>
      </w:r>
    </w:p>
    <w:p w:rsidR="007F5B55" w:rsidRPr="002C452F" w:rsidRDefault="007F5B55" w:rsidP="007F5B55">
      <w:pPr>
        <w:spacing w:after="0"/>
      </w:pPr>
      <w:r w:rsidRPr="002C452F">
        <w:t xml:space="preserve"> </w:t>
      </w:r>
      <w:r w:rsidRPr="002C452F">
        <w:rPr>
          <w:lang w:val="en-US"/>
        </w:rPr>
        <w:t>r</w:t>
      </w:r>
      <w:r w:rsidRPr="002C452F">
        <w:t xml:space="preserve"> = 0,2 мм – разность между минимальным значением диаметра отверстия и максимальным диаметром вывода устанавливаемого элемента.</w:t>
      </w:r>
    </w:p>
    <w:p w:rsidR="007F5B55" w:rsidRPr="002C452F" w:rsidRDefault="007F5B55" w:rsidP="007F5B55">
      <w:pPr>
        <w:spacing w:after="0"/>
      </w:pPr>
      <w:r w:rsidRPr="002C452F">
        <w:t xml:space="preserve"> </w:t>
      </w:r>
      <w:r w:rsidRPr="002C452F">
        <w:rPr>
          <w:lang w:val="en-US"/>
        </w:rPr>
        <w:t>Δd</w:t>
      </w:r>
      <w:r w:rsidRPr="002C452F">
        <w:t xml:space="preserve"> </w:t>
      </w:r>
      <w:r w:rsidRPr="002C452F">
        <w:rPr>
          <w:vertAlign w:val="subscript"/>
        </w:rPr>
        <w:t>н.о.</w:t>
      </w:r>
      <w:r>
        <w:t xml:space="preserve"> = 0,1</w:t>
      </w:r>
      <w:r w:rsidRPr="002C452F">
        <w:t xml:space="preserve"> мм – нижние предельное отклонение номинального значения диаметра отверстия.</w:t>
      </w:r>
    </w:p>
    <w:p w:rsidR="007F5B55" w:rsidRDefault="007F5B55" w:rsidP="007F5B55">
      <w:pPr>
        <w:spacing w:after="0"/>
        <w:rPr>
          <w:bCs/>
          <w:iCs/>
        </w:rPr>
      </w:pPr>
      <w:r w:rsidRPr="002C452F">
        <w:rPr>
          <w:bCs/>
          <w:iCs/>
          <w:lang w:val="en-US"/>
        </w:rPr>
        <w:t>d</w:t>
      </w:r>
      <w:r>
        <w:rPr>
          <w:bCs/>
          <w:iCs/>
        </w:rPr>
        <w:t xml:space="preserve"> = 0,7 + 0,2+0,1= 1</w:t>
      </w:r>
      <w:r w:rsidRPr="002C452F">
        <w:rPr>
          <w:bCs/>
          <w:iCs/>
        </w:rPr>
        <w:t xml:space="preserve"> мм</w:t>
      </w:r>
    </w:p>
    <w:p w:rsidR="007F5B55" w:rsidRDefault="007F5B55" w:rsidP="007F5B55">
      <w:pPr>
        <w:spacing w:after="0"/>
        <w:rPr>
          <w:bCs/>
          <w:iCs/>
        </w:rPr>
      </w:pPr>
    </w:p>
    <w:p w:rsidR="007F5B55" w:rsidRDefault="007F5B55" w:rsidP="007F5B55">
      <w:pPr>
        <w:pStyle w:val="a7"/>
        <w:numPr>
          <w:ilvl w:val="0"/>
          <w:numId w:val="8"/>
        </w:numPr>
        <w:spacing w:after="0"/>
        <w:rPr>
          <w:rFonts w:ascii="Times New Roman" w:hAnsi="Times New Roman"/>
          <w:bCs/>
          <w:iCs/>
          <w:sz w:val="28"/>
          <w:szCs w:val="28"/>
        </w:rPr>
      </w:pPr>
      <w:r w:rsidRPr="002C452F">
        <w:rPr>
          <w:rFonts w:ascii="Times New Roman" w:hAnsi="Times New Roman"/>
          <w:bCs/>
          <w:iCs/>
          <w:sz w:val="28"/>
          <w:szCs w:val="28"/>
        </w:rPr>
        <w:t>Предельное отклонение</w:t>
      </w:r>
    </w:p>
    <w:p w:rsidR="007F5B55" w:rsidRPr="002C452F" w:rsidRDefault="007F5B55" w:rsidP="007F5B55">
      <w:pPr>
        <w:pStyle w:val="a7"/>
        <w:numPr>
          <w:ilvl w:val="0"/>
          <w:numId w:val="9"/>
        </w:numPr>
        <w:rPr>
          <w:rFonts w:ascii="Times New Roman" w:hAnsi="Times New Roman"/>
          <w:sz w:val="28"/>
          <w:szCs w:val="28"/>
        </w:rPr>
      </w:pPr>
      <w:r w:rsidRPr="002C452F">
        <w:rPr>
          <w:rFonts w:ascii="Times New Roman" w:hAnsi="Times New Roman"/>
          <w:sz w:val="28"/>
          <w:szCs w:val="28"/>
        </w:rPr>
        <w:t>Отверстие с металлизацией</w:t>
      </w:r>
    </w:p>
    <w:p w:rsidR="007F5B55" w:rsidRPr="002C452F" w:rsidRDefault="007F5B55" w:rsidP="007F5B55">
      <w:pPr>
        <w:pStyle w:val="a7"/>
        <w:numPr>
          <w:ilvl w:val="0"/>
          <w:numId w:val="9"/>
        </w:numPr>
        <w:rPr>
          <w:rFonts w:ascii="Times New Roman" w:hAnsi="Times New Roman"/>
          <w:sz w:val="28"/>
          <w:szCs w:val="28"/>
        </w:rPr>
      </w:pPr>
      <w:r w:rsidRPr="002C452F">
        <w:rPr>
          <w:rFonts w:ascii="Times New Roman" w:hAnsi="Times New Roman"/>
          <w:sz w:val="28"/>
          <w:szCs w:val="28"/>
        </w:rPr>
        <w:t>Класс точности: 2</w:t>
      </w:r>
    </w:p>
    <w:p w:rsidR="007F5B55" w:rsidRPr="002C452F" w:rsidRDefault="007F5B55" w:rsidP="007F5B55">
      <w:pPr>
        <w:pStyle w:val="a7"/>
        <w:numPr>
          <w:ilvl w:val="0"/>
          <w:numId w:val="9"/>
        </w:numPr>
        <w:rPr>
          <w:rFonts w:ascii="Times New Roman" w:hAnsi="Times New Roman"/>
          <w:sz w:val="28"/>
          <w:szCs w:val="28"/>
        </w:rPr>
      </w:pPr>
      <w:r w:rsidRPr="002C452F">
        <w:rPr>
          <w:rFonts w:ascii="Times New Roman" w:hAnsi="Times New Roman"/>
          <w:sz w:val="28"/>
          <w:szCs w:val="28"/>
        </w:rPr>
        <w:t>Размер отверстия: не больше 1.0 мм</w:t>
      </w:r>
    </w:p>
    <w:p w:rsidR="007F5B55" w:rsidRPr="002C452F" w:rsidRDefault="007F5B55" w:rsidP="007F5B55">
      <w:pPr>
        <w:pStyle w:val="a7"/>
        <w:numPr>
          <w:ilvl w:val="0"/>
          <w:numId w:val="9"/>
        </w:numPr>
        <w:rPr>
          <w:rFonts w:ascii="Times New Roman" w:hAnsi="Times New Roman"/>
          <w:sz w:val="28"/>
          <w:szCs w:val="28"/>
        </w:rPr>
      </w:pPr>
      <w:r>
        <w:rPr>
          <w:rFonts w:ascii="Times New Roman" w:hAnsi="Times New Roman"/>
          <w:sz w:val="28"/>
          <w:szCs w:val="28"/>
        </w:rPr>
        <w:t xml:space="preserve">Предельное верхнее отклонение: </w:t>
      </w:r>
      <w:r w:rsidRPr="002C452F">
        <w:rPr>
          <w:rFonts w:ascii="Times New Roman" w:hAnsi="Times New Roman"/>
          <w:bCs/>
          <w:iCs/>
          <w:sz w:val="28"/>
          <w:szCs w:val="28"/>
          <w:lang w:val="en-US"/>
        </w:rPr>
        <w:t>Δd</w:t>
      </w:r>
      <w:r w:rsidRPr="002C452F">
        <w:rPr>
          <w:rFonts w:ascii="Times New Roman" w:hAnsi="Times New Roman"/>
          <w:bCs/>
          <w:iCs/>
          <w:sz w:val="28"/>
          <w:szCs w:val="28"/>
        </w:rPr>
        <w:t xml:space="preserve"> </w:t>
      </w:r>
      <w:r>
        <w:rPr>
          <w:rFonts w:ascii="Times New Roman" w:hAnsi="Times New Roman"/>
          <w:bCs/>
          <w:iCs/>
          <w:sz w:val="28"/>
          <w:szCs w:val="28"/>
          <w:vertAlign w:val="subscript"/>
        </w:rPr>
        <w:t>в</w:t>
      </w:r>
      <w:r w:rsidRPr="002C452F">
        <w:rPr>
          <w:rFonts w:ascii="Times New Roman" w:hAnsi="Times New Roman"/>
          <w:bCs/>
          <w:iCs/>
          <w:sz w:val="28"/>
          <w:szCs w:val="28"/>
          <w:vertAlign w:val="subscript"/>
        </w:rPr>
        <w:t>.о</w:t>
      </w:r>
      <w:r>
        <w:rPr>
          <w:rFonts w:ascii="Times New Roman" w:hAnsi="Times New Roman"/>
          <w:bCs/>
          <w:iCs/>
          <w:sz w:val="28"/>
          <w:szCs w:val="28"/>
        </w:rPr>
        <w:t>=0.1мм</w:t>
      </w:r>
    </w:p>
    <w:p w:rsidR="007F5B55" w:rsidRPr="002C452F" w:rsidRDefault="007F5B55" w:rsidP="007F5B55">
      <w:pPr>
        <w:pStyle w:val="a7"/>
        <w:ind w:left="1429"/>
        <w:rPr>
          <w:rFonts w:ascii="Times New Roman" w:hAnsi="Times New Roman"/>
          <w:sz w:val="28"/>
          <w:szCs w:val="28"/>
        </w:rPr>
      </w:pPr>
    </w:p>
    <w:p w:rsidR="007F5B55" w:rsidRPr="002C452F" w:rsidRDefault="007F5B55" w:rsidP="007F5B55">
      <w:pPr>
        <w:pStyle w:val="a7"/>
        <w:numPr>
          <w:ilvl w:val="0"/>
          <w:numId w:val="8"/>
        </w:numPr>
        <w:rPr>
          <w:rFonts w:ascii="Times New Roman" w:hAnsi="Times New Roman"/>
          <w:sz w:val="28"/>
          <w:szCs w:val="28"/>
        </w:rPr>
      </w:pPr>
      <w:r w:rsidRPr="002C452F">
        <w:rPr>
          <w:rFonts w:ascii="Times New Roman" w:hAnsi="Times New Roman"/>
          <w:sz w:val="28"/>
          <w:szCs w:val="28"/>
        </w:rPr>
        <w:t>Ширина гарантированного пояска</w:t>
      </w:r>
    </w:p>
    <w:p w:rsidR="007F5B55" w:rsidRDefault="007F5B55" w:rsidP="007F5B55">
      <w:pPr>
        <w:pStyle w:val="a7"/>
        <w:numPr>
          <w:ilvl w:val="0"/>
          <w:numId w:val="10"/>
        </w:numPr>
        <w:rPr>
          <w:rFonts w:ascii="Times New Roman" w:hAnsi="Times New Roman"/>
          <w:sz w:val="28"/>
          <w:szCs w:val="28"/>
        </w:rPr>
      </w:pPr>
      <w:r w:rsidRPr="002C452F">
        <w:rPr>
          <w:rFonts w:ascii="Times New Roman" w:hAnsi="Times New Roman"/>
          <w:sz w:val="28"/>
          <w:szCs w:val="28"/>
        </w:rPr>
        <w:t>Класс точности: 2</w:t>
      </w:r>
    </w:p>
    <w:p w:rsidR="007F5B55" w:rsidRDefault="007F5B55" w:rsidP="007F5B55">
      <w:pPr>
        <w:pStyle w:val="a7"/>
        <w:numPr>
          <w:ilvl w:val="0"/>
          <w:numId w:val="10"/>
        </w:numPr>
        <w:rPr>
          <w:rFonts w:ascii="Times New Roman" w:hAnsi="Times New Roman"/>
          <w:sz w:val="28"/>
          <w:szCs w:val="28"/>
        </w:rPr>
      </w:pPr>
      <w:r>
        <w:rPr>
          <w:rFonts w:ascii="Times New Roman" w:hAnsi="Times New Roman"/>
          <w:sz w:val="28"/>
          <w:szCs w:val="28"/>
        </w:rPr>
        <w:t xml:space="preserve">Гарантированный поясок: </w:t>
      </w:r>
      <w:r>
        <w:rPr>
          <w:rFonts w:ascii="Times New Roman" w:hAnsi="Times New Roman"/>
          <w:sz w:val="28"/>
          <w:szCs w:val="28"/>
          <w:lang w:val="en-US"/>
        </w:rPr>
        <w:t>b</w:t>
      </w:r>
      <w:r>
        <w:rPr>
          <w:rFonts w:ascii="Times New Roman" w:hAnsi="Times New Roman"/>
          <w:sz w:val="28"/>
          <w:szCs w:val="28"/>
          <w:u w:val="single"/>
          <w:vertAlign w:val="superscript"/>
        </w:rPr>
        <w:t>г</w:t>
      </w:r>
      <w:r>
        <w:rPr>
          <w:rFonts w:ascii="Times New Roman" w:hAnsi="Times New Roman"/>
          <w:sz w:val="28"/>
          <w:szCs w:val="28"/>
          <w:vertAlign w:val="subscript"/>
        </w:rPr>
        <w:t>п</w:t>
      </w:r>
      <w:r>
        <w:rPr>
          <w:rFonts w:ascii="Times New Roman" w:hAnsi="Times New Roman"/>
          <w:sz w:val="28"/>
          <w:szCs w:val="28"/>
        </w:rPr>
        <w:t>=0.2 мм</w:t>
      </w:r>
    </w:p>
    <w:p w:rsidR="007F5B55" w:rsidRDefault="007F5B55" w:rsidP="007F5B55">
      <w:pPr>
        <w:pStyle w:val="ad"/>
        <w:numPr>
          <w:ilvl w:val="0"/>
          <w:numId w:val="8"/>
        </w:numPr>
        <w:spacing w:after="0"/>
        <w:jc w:val="both"/>
        <w:rPr>
          <w:rFonts w:ascii="Times New Roman" w:hAnsi="Times New Roman" w:cs="Times New Roman"/>
          <w:bCs/>
          <w:sz w:val="28"/>
          <w:szCs w:val="28"/>
        </w:rPr>
      </w:pPr>
      <w:r w:rsidRPr="002C452F">
        <w:rPr>
          <w:rFonts w:ascii="Times New Roman" w:hAnsi="Times New Roman" w:cs="Times New Roman"/>
          <w:bCs/>
          <w:sz w:val="28"/>
          <w:szCs w:val="28"/>
        </w:rPr>
        <w:t>Номинальное значение ширины проводника:</w:t>
      </w:r>
    </w:p>
    <w:p w:rsidR="007F5B55" w:rsidRPr="002C452F" w:rsidRDefault="007F5B55" w:rsidP="007F5B55">
      <w:pPr>
        <w:spacing w:after="0"/>
      </w:pPr>
      <w:r w:rsidRPr="002C452F">
        <w:rPr>
          <w:lang w:val="en-US"/>
        </w:rPr>
        <w:t>t</w:t>
      </w:r>
      <w:r w:rsidRPr="002C452F">
        <w:t xml:space="preserve"> = </w:t>
      </w:r>
      <w:r w:rsidRPr="002C452F">
        <w:rPr>
          <w:lang w:val="en-US"/>
        </w:rPr>
        <w:t>t</w:t>
      </w:r>
      <w:r w:rsidRPr="002C452F">
        <w:rPr>
          <w:vertAlign w:val="subscript"/>
        </w:rPr>
        <w:t xml:space="preserve">мд </w:t>
      </w:r>
      <w:r w:rsidRPr="002C452F">
        <w:t>+ |</w:t>
      </w:r>
      <w:r w:rsidRPr="002C452F">
        <w:rPr>
          <w:lang w:val="en-US"/>
        </w:rPr>
        <w:t>Δt</w:t>
      </w:r>
      <w:r w:rsidRPr="002C452F">
        <w:t xml:space="preserve"> </w:t>
      </w:r>
      <w:r w:rsidRPr="002C452F">
        <w:rPr>
          <w:vertAlign w:val="subscript"/>
        </w:rPr>
        <w:t>н.о</w:t>
      </w:r>
      <w:r w:rsidRPr="002C452F">
        <w:t xml:space="preserve">.|  </w:t>
      </w:r>
    </w:p>
    <w:p w:rsidR="007F5B55" w:rsidRPr="002C452F" w:rsidRDefault="007F5B55" w:rsidP="007F5B55">
      <w:pPr>
        <w:spacing w:after="0"/>
      </w:pPr>
      <w:r w:rsidRPr="002C452F">
        <w:t xml:space="preserve"> </w:t>
      </w:r>
      <w:r w:rsidRPr="002C452F">
        <w:rPr>
          <w:lang w:val="en-US"/>
        </w:rPr>
        <w:t>t</w:t>
      </w:r>
      <w:r w:rsidRPr="002C452F">
        <w:rPr>
          <w:vertAlign w:val="subscript"/>
        </w:rPr>
        <w:t>мд</w:t>
      </w:r>
      <w:r w:rsidRPr="002C452F">
        <w:t xml:space="preserve"> – минимально допустимая ширина проводника</w:t>
      </w:r>
    </w:p>
    <w:p w:rsidR="007F5B55" w:rsidRPr="002C452F" w:rsidRDefault="007F5B55" w:rsidP="007F5B55">
      <w:pPr>
        <w:spacing w:after="0"/>
      </w:pPr>
      <w:r w:rsidRPr="002C452F">
        <w:t>Для класса точности 2 с учетом адгезивных свойств:</w:t>
      </w:r>
    </w:p>
    <w:p w:rsidR="007F5B55" w:rsidRPr="002C452F" w:rsidRDefault="007F5B55" w:rsidP="007F5B55">
      <w:pPr>
        <w:spacing w:after="0"/>
        <w:rPr>
          <w:vertAlign w:val="subscript"/>
        </w:rPr>
      </w:pPr>
      <w:r w:rsidRPr="002C452F">
        <w:rPr>
          <w:lang w:val="en-US"/>
        </w:rPr>
        <w:t>t</w:t>
      </w:r>
      <w:r w:rsidRPr="002C452F">
        <w:rPr>
          <w:vertAlign w:val="subscript"/>
        </w:rPr>
        <w:t>мд</w:t>
      </w:r>
      <w:r w:rsidRPr="002C452F">
        <w:t xml:space="preserve"> = </w:t>
      </w:r>
      <w:r w:rsidRPr="002C452F">
        <w:rPr>
          <w:lang w:val="en-US"/>
        </w:rPr>
        <w:t>t</w:t>
      </w:r>
      <w:r w:rsidRPr="002C452F">
        <w:rPr>
          <w:vertAlign w:val="subscript"/>
        </w:rPr>
        <w:t>пмин</w:t>
      </w:r>
      <w:r w:rsidRPr="002C452F">
        <w:t xml:space="preserve"> + Н</w:t>
      </w:r>
      <w:r w:rsidRPr="002C452F">
        <w:rPr>
          <w:vertAlign w:val="subscript"/>
        </w:rPr>
        <w:t xml:space="preserve">ф </w:t>
      </w:r>
    </w:p>
    <w:p w:rsidR="007F5B55" w:rsidRPr="002C452F" w:rsidRDefault="007F5B55" w:rsidP="007F5B55">
      <w:pPr>
        <w:spacing w:after="0"/>
      </w:pPr>
      <w:r w:rsidRPr="002C452F">
        <w:rPr>
          <w:lang w:val="en-US"/>
        </w:rPr>
        <w:t>t</w:t>
      </w:r>
      <w:r w:rsidRPr="002C452F">
        <w:rPr>
          <w:vertAlign w:val="subscript"/>
        </w:rPr>
        <w:t>пмин</w:t>
      </w:r>
      <w:r w:rsidRPr="002C452F">
        <w:t>=0,18 -  мм минимальная эффективная ширина проводника- определена экспериментально(для 2-го класса точности);</w:t>
      </w:r>
    </w:p>
    <w:p w:rsidR="007F5B55" w:rsidRPr="002C452F" w:rsidRDefault="007F5B55" w:rsidP="007F5B55">
      <w:pPr>
        <w:spacing w:after="0"/>
      </w:pPr>
      <w:r w:rsidRPr="002C452F">
        <w:t>Н</w:t>
      </w:r>
      <w:r w:rsidRPr="002C452F">
        <w:rPr>
          <w:vertAlign w:val="subscript"/>
        </w:rPr>
        <w:t>ф</w:t>
      </w:r>
      <w:r w:rsidRPr="002C452F">
        <w:t xml:space="preserve"> = 0,05 мм - толщина фольги</w:t>
      </w:r>
    </w:p>
    <w:p w:rsidR="007F5B55" w:rsidRPr="002C452F" w:rsidRDefault="007F5B55" w:rsidP="007F5B55">
      <w:pPr>
        <w:spacing w:after="0"/>
        <w:rPr>
          <w:vertAlign w:val="subscript"/>
        </w:rPr>
      </w:pPr>
      <w:r w:rsidRPr="002C452F">
        <w:rPr>
          <w:lang w:val="en-US"/>
        </w:rPr>
        <w:t>t</w:t>
      </w:r>
      <w:r w:rsidRPr="002C452F">
        <w:rPr>
          <w:vertAlign w:val="subscript"/>
        </w:rPr>
        <w:t>мд</w:t>
      </w:r>
      <w:r w:rsidRPr="002C452F">
        <w:t xml:space="preserve"> = 0,18 + 1,5*0,05 = 0,255 мм</w:t>
      </w:r>
    </w:p>
    <w:p w:rsidR="007F5B55" w:rsidRPr="002C452F" w:rsidRDefault="007F5B55" w:rsidP="007F5B55">
      <w:pPr>
        <w:spacing w:after="0"/>
      </w:pPr>
      <w:r w:rsidRPr="002C452F">
        <w:t xml:space="preserve"> </w:t>
      </w:r>
      <w:r w:rsidRPr="002C452F">
        <w:rPr>
          <w:lang w:val="en-US"/>
        </w:rPr>
        <w:t>Δt</w:t>
      </w:r>
      <w:r w:rsidRPr="002C452F">
        <w:t xml:space="preserve"> </w:t>
      </w:r>
      <w:r w:rsidRPr="002C452F">
        <w:rPr>
          <w:vertAlign w:val="subscript"/>
        </w:rPr>
        <w:t>н.о.</w:t>
      </w:r>
      <w:r w:rsidRPr="002C452F">
        <w:t xml:space="preserve"> = </w:t>
      </w:r>
      <w:smartTag w:uri="urn:schemas-microsoft-com:office:smarttags" w:element="metricconverter">
        <w:smartTagPr>
          <w:attr w:name="ProductID" w:val="0,1 мм"/>
        </w:smartTagPr>
        <w:r w:rsidRPr="002C452F">
          <w:t>0,1 мм</w:t>
        </w:r>
      </w:smartTag>
      <w:r w:rsidRPr="002C452F">
        <w:t xml:space="preserve"> – нижние предельное отклонение ширины проводника (класс точности 2).</w:t>
      </w:r>
    </w:p>
    <w:p w:rsidR="00042E24" w:rsidRDefault="007F5B55" w:rsidP="00042E24">
      <w:pPr>
        <w:spacing w:after="0"/>
      </w:pPr>
      <w:r w:rsidRPr="002C452F">
        <w:rPr>
          <w:lang w:val="en-US"/>
        </w:rPr>
        <w:t>t</w:t>
      </w:r>
      <w:r w:rsidRPr="002C452F">
        <w:t xml:space="preserve"> =0,255+0,1=0,355 мм</w:t>
      </w:r>
      <w:bookmarkStart w:id="8" w:name="_Toc41079203"/>
      <w:bookmarkStart w:id="9" w:name="_Toc167196202"/>
      <w:bookmarkStart w:id="10" w:name="_Toc439193663"/>
    </w:p>
    <w:bookmarkEnd w:id="8"/>
    <w:bookmarkEnd w:id="9"/>
    <w:bookmarkEnd w:id="10"/>
    <w:p w:rsidR="0041326D" w:rsidRDefault="0041326D" w:rsidP="00961215">
      <w:pPr>
        <w:pStyle w:val="a5"/>
      </w:pPr>
    </w:p>
    <w:p w:rsidR="0041326D" w:rsidRDefault="0041326D" w:rsidP="00961215">
      <w:pPr>
        <w:pStyle w:val="a5"/>
      </w:pPr>
    </w:p>
    <w:p w:rsidR="00961215" w:rsidRPr="0062381D" w:rsidRDefault="00961215" w:rsidP="00961215">
      <w:pPr>
        <w:pStyle w:val="a5"/>
      </w:pPr>
      <w:r>
        <w:lastRenderedPageBreak/>
        <w:t>2.2</w:t>
      </w:r>
      <w:r w:rsidRPr="0062381D">
        <w:t>. Расчет параметров проводящего рисунка с учетом технологич</w:t>
      </w:r>
      <w:r>
        <w:t>еских погрешностей получения защитного рисунка</w:t>
      </w:r>
    </w:p>
    <w:p w:rsidR="00961215" w:rsidRPr="00BD3005" w:rsidRDefault="00961215" w:rsidP="007F5B55">
      <w:pPr>
        <w:spacing w:after="0"/>
      </w:pPr>
    </w:p>
    <w:p w:rsidR="007F5B55" w:rsidRPr="00961215" w:rsidRDefault="007F5B55" w:rsidP="00961215">
      <w:pPr>
        <w:pStyle w:val="a7"/>
        <w:numPr>
          <w:ilvl w:val="0"/>
          <w:numId w:val="11"/>
        </w:numPr>
        <w:rPr>
          <w:rFonts w:ascii="Times New Roman" w:hAnsi="Times New Roman"/>
          <w:sz w:val="28"/>
          <w:szCs w:val="28"/>
        </w:rPr>
      </w:pPr>
      <w:r w:rsidRPr="00961215">
        <w:rPr>
          <w:rFonts w:ascii="Times New Roman" w:hAnsi="Times New Roman"/>
          <w:sz w:val="28"/>
          <w:szCs w:val="28"/>
        </w:rPr>
        <w:t>Минимальный диаметр металлизированного отверстия:</w:t>
      </w:r>
    </w:p>
    <w:p w:rsidR="007F5B55" w:rsidRPr="00BD3005" w:rsidRDefault="007F5B55" w:rsidP="007F5B55">
      <w:pPr>
        <w:spacing w:after="0"/>
        <w:rPr>
          <w:vertAlign w:val="subscript"/>
        </w:rPr>
      </w:pPr>
      <w:r w:rsidRPr="00BD3005">
        <w:rPr>
          <w:rFonts w:eastAsia="Times New Roman"/>
          <w:position w:val="-12"/>
          <w:vertAlign w:val="subscript"/>
        </w:rPr>
        <w:object w:dxaOrig="1275"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75pt;height:18pt" o:ole="">
            <v:imagedata r:id="rId16" o:title=""/>
          </v:shape>
          <o:OLEObject Type="Embed" ProgID="Equation.3" ShapeID="_x0000_i1025" DrawAspect="Content" ObjectID="_1542301576" r:id="rId17"/>
        </w:object>
      </w:r>
    </w:p>
    <w:p w:rsidR="007F5B55" w:rsidRPr="00BD3005" w:rsidRDefault="007F5B55" w:rsidP="007F5B55">
      <w:pPr>
        <w:spacing w:after="0"/>
      </w:pPr>
      <w:r w:rsidRPr="00BD3005">
        <w:rPr>
          <w:lang w:val="en-US"/>
        </w:rPr>
        <w:t>H</w:t>
      </w:r>
      <w:r w:rsidRPr="00BD3005">
        <w:rPr>
          <w:vertAlign w:val="subscript"/>
        </w:rPr>
        <w:t>п</w:t>
      </w:r>
      <w:r w:rsidRPr="00BD3005">
        <w:t xml:space="preserve"> = 2 мм – толщина ПП</w:t>
      </w:r>
    </w:p>
    <w:p w:rsidR="007F5B55" w:rsidRPr="00BD3005" w:rsidRDefault="007F5B55" w:rsidP="007F5B55">
      <w:pPr>
        <w:spacing w:after="0"/>
      </w:pPr>
      <w:r w:rsidRPr="00BD3005">
        <w:rPr>
          <w:rFonts w:eastAsia="Times New Roman"/>
          <w:position w:val="-10"/>
        </w:rPr>
        <w:object w:dxaOrig="210" w:dyaOrig="255">
          <v:shape id="_x0000_i1026" type="#_x0000_t75" style="width:11.25pt;height:12pt" o:ole="">
            <v:imagedata r:id="rId18" o:title=""/>
          </v:shape>
          <o:OLEObject Type="Embed" ProgID="Equation.3" ShapeID="_x0000_i1026" DrawAspect="Content" ObjectID="_1542301577" r:id="rId19"/>
        </w:object>
      </w:r>
      <w:r w:rsidRPr="00BD3005">
        <w:t>=0,4 – отношение диаметра металлизированного отверстия к толщине платы (класс точности 2)</w:t>
      </w:r>
    </w:p>
    <w:p w:rsidR="007F5B55" w:rsidRPr="00BD3005" w:rsidRDefault="007F5B55" w:rsidP="007F5B55">
      <w:pPr>
        <w:tabs>
          <w:tab w:val="left" w:pos="142"/>
        </w:tabs>
      </w:pPr>
    </w:p>
    <w:p w:rsidR="007F5B55" w:rsidRPr="00BD3005" w:rsidRDefault="007F5B55" w:rsidP="007F5B55">
      <w:pPr>
        <w:pStyle w:val="ad"/>
        <w:numPr>
          <w:ilvl w:val="0"/>
          <w:numId w:val="11"/>
        </w:numPr>
        <w:tabs>
          <w:tab w:val="left" w:pos="142"/>
        </w:tabs>
        <w:spacing w:after="0"/>
        <w:jc w:val="both"/>
        <w:rPr>
          <w:rFonts w:ascii="Times New Roman" w:hAnsi="Times New Roman" w:cs="Times New Roman"/>
          <w:bCs/>
          <w:sz w:val="28"/>
          <w:szCs w:val="28"/>
        </w:rPr>
      </w:pPr>
      <w:r w:rsidRPr="00BD3005">
        <w:rPr>
          <w:rFonts w:ascii="Times New Roman" w:hAnsi="Times New Roman" w:cs="Times New Roman"/>
          <w:bCs/>
          <w:sz w:val="28"/>
          <w:szCs w:val="28"/>
        </w:rPr>
        <w:t>Минимальный диаметр контактных площадок:</w:t>
      </w:r>
    </w:p>
    <w:p w:rsidR="007F5B55" w:rsidRPr="00BD3005" w:rsidRDefault="007F5B55" w:rsidP="007F5B55">
      <w:pPr>
        <w:tabs>
          <w:tab w:val="left" w:pos="142"/>
        </w:tabs>
        <w:spacing w:after="0"/>
        <w:rPr>
          <w:lang w:val="en-US"/>
        </w:rPr>
      </w:pPr>
      <w:r w:rsidRPr="00BD3005">
        <w:rPr>
          <w:rFonts w:eastAsia="Times New Roman"/>
          <w:position w:val="-14"/>
        </w:rPr>
        <w:object w:dxaOrig="3210" w:dyaOrig="375">
          <v:shape id="_x0000_i1027" type="#_x0000_t75" style="width:160.5pt;height:18pt" o:ole="">
            <v:imagedata r:id="rId20" o:title=""/>
          </v:shape>
          <o:OLEObject Type="Embed" ProgID="Equation.3" ShapeID="_x0000_i1027" DrawAspect="Content" ObjectID="_1542301578" r:id="rId21"/>
        </w:object>
      </w:r>
    </w:p>
    <w:p w:rsidR="007F5B55" w:rsidRPr="00BD3005" w:rsidRDefault="007F5B55" w:rsidP="007F5B55">
      <w:pPr>
        <w:tabs>
          <w:tab w:val="left" w:pos="142"/>
        </w:tabs>
        <w:spacing w:after="0"/>
      </w:pPr>
      <w:r w:rsidRPr="00BD3005">
        <w:rPr>
          <w:lang w:val="en-US"/>
        </w:rPr>
        <w:t>H</w:t>
      </w:r>
      <w:r w:rsidRPr="00BD3005">
        <w:rPr>
          <w:vertAlign w:val="subscript"/>
        </w:rPr>
        <w:t>ф</w:t>
      </w:r>
      <w:r w:rsidRPr="00BD3005">
        <w:t>=0,050 мм – толщина фольги</w:t>
      </w:r>
    </w:p>
    <w:p w:rsidR="007F5B55" w:rsidRPr="00BD3005" w:rsidRDefault="007F5B55" w:rsidP="007F5B55">
      <w:pPr>
        <w:tabs>
          <w:tab w:val="left" w:pos="142"/>
        </w:tabs>
        <w:spacing w:after="0"/>
      </w:pPr>
      <w:r w:rsidRPr="00BD3005">
        <w:rPr>
          <w:lang w:val="en-US"/>
        </w:rPr>
        <w:t>h</w:t>
      </w:r>
      <w:r w:rsidRPr="00BD3005">
        <w:rPr>
          <w:vertAlign w:val="subscript"/>
        </w:rPr>
        <w:t>ПМ</w:t>
      </w:r>
      <w:r w:rsidRPr="00BD3005">
        <w:t>=0,005 мм – толщина предварительно осажденной меди</w:t>
      </w:r>
    </w:p>
    <w:p w:rsidR="007F5B55" w:rsidRPr="00BD3005" w:rsidRDefault="007F5B55" w:rsidP="007F5B55">
      <w:pPr>
        <w:tabs>
          <w:tab w:val="left" w:pos="142"/>
        </w:tabs>
        <w:spacing w:after="0"/>
      </w:pPr>
      <w:r w:rsidRPr="00BD3005">
        <w:rPr>
          <w:lang w:val="en-US"/>
        </w:rPr>
        <w:t>h</w:t>
      </w:r>
      <w:r w:rsidRPr="00BD3005">
        <w:rPr>
          <w:vertAlign w:val="subscript"/>
          <w:lang w:val="en-US"/>
        </w:rPr>
        <w:t>p</w:t>
      </w:r>
      <w:r w:rsidRPr="00BD3005">
        <w:t xml:space="preserve">=0,02 мм – толщина металлического </w:t>
      </w:r>
      <w:r w:rsidR="00506540" w:rsidRPr="00BD3005">
        <w:t>резистор</w:t>
      </w:r>
      <w:r w:rsidR="00506540">
        <w:t>а</w:t>
      </w:r>
    </w:p>
    <w:p w:rsidR="007F5B55" w:rsidRPr="00BD3005" w:rsidRDefault="007F5B55" w:rsidP="007F5B55">
      <w:pPr>
        <w:tabs>
          <w:tab w:val="left" w:pos="142"/>
        </w:tabs>
        <w:spacing w:after="0"/>
      </w:pPr>
      <w:r w:rsidRPr="00BD3005">
        <w:t xml:space="preserve"> </w:t>
      </w:r>
      <w:r w:rsidRPr="00BD3005">
        <w:rPr>
          <w:rFonts w:eastAsia="Times New Roman"/>
          <w:position w:val="-24"/>
        </w:rPr>
        <w:object w:dxaOrig="4080" w:dyaOrig="630">
          <v:shape id="_x0000_i1028" type="#_x0000_t75" style="width:204pt;height:31.5pt" o:ole="">
            <v:imagedata r:id="rId22" o:title=""/>
          </v:shape>
          <o:OLEObject Type="Embed" ProgID="Equation.3" ShapeID="_x0000_i1028" DrawAspect="Content" ObjectID="_1542301579" r:id="rId23"/>
        </w:object>
      </w:r>
      <w:r w:rsidRPr="00BD3005">
        <w:t xml:space="preserve"> - минимальный эффективный диаметр контактной площадки</w:t>
      </w:r>
    </w:p>
    <w:p w:rsidR="007F5B55" w:rsidRPr="00BD3005" w:rsidRDefault="007F5B55" w:rsidP="007F5B55">
      <w:pPr>
        <w:tabs>
          <w:tab w:val="left" w:pos="142"/>
        </w:tabs>
        <w:spacing w:after="0"/>
      </w:pPr>
      <w:r w:rsidRPr="00BD3005">
        <w:rPr>
          <w:rFonts w:eastAsia="Times New Roman"/>
          <w:position w:val="-10"/>
        </w:rPr>
        <w:object w:dxaOrig="300" w:dyaOrig="360">
          <v:shape id="_x0000_i1029" type="#_x0000_t75" style="width:15pt;height:18pt" o:ole="">
            <v:imagedata r:id="rId24" o:title=""/>
          </v:shape>
          <o:OLEObject Type="Embed" ProgID="Equation.3" ShapeID="_x0000_i1029" DrawAspect="Content" ObjectID="_1542301580" r:id="rId25"/>
        </w:object>
      </w:r>
      <w:r w:rsidRPr="00BD3005">
        <w:t>=0,2 мм – величина пояска</w:t>
      </w:r>
    </w:p>
    <w:p w:rsidR="007F5B55" w:rsidRPr="00BD3005" w:rsidRDefault="007F5B55" w:rsidP="007F5B55">
      <w:pPr>
        <w:tabs>
          <w:tab w:val="left" w:pos="142"/>
        </w:tabs>
        <w:spacing w:after="0"/>
      </w:pPr>
      <w:r w:rsidRPr="00BD3005">
        <w:rPr>
          <w:rFonts w:eastAsia="Times New Roman"/>
          <w:position w:val="-30"/>
        </w:rPr>
        <w:object w:dxaOrig="5370" w:dyaOrig="735">
          <v:shape id="_x0000_i1030" type="#_x0000_t75" style="width:268.5pt;height:36.75pt" o:ole="">
            <v:imagedata r:id="rId26" o:title=""/>
          </v:shape>
          <o:OLEObject Type="Embed" ProgID="Equation.3" ShapeID="_x0000_i1030" DrawAspect="Content" ObjectID="_1542301581" r:id="rId27"/>
        </w:object>
      </w:r>
    </w:p>
    <w:p w:rsidR="007F5B55" w:rsidRPr="00BD3005" w:rsidRDefault="007F5B55" w:rsidP="007F5B55">
      <w:pPr>
        <w:tabs>
          <w:tab w:val="left" w:pos="142"/>
        </w:tabs>
        <w:spacing w:after="0"/>
      </w:pPr>
      <w:r w:rsidRPr="00BD3005">
        <w:rPr>
          <w:rFonts w:eastAsia="Times New Roman"/>
          <w:position w:val="-12"/>
        </w:rPr>
        <w:object w:dxaOrig="555" w:dyaOrig="360">
          <v:shape id="_x0000_i1031" type="#_x0000_t75" style="width:27.75pt;height:18pt" o:ole="">
            <v:imagedata r:id="rId28" o:title=""/>
          </v:shape>
          <o:OLEObject Type="Embed" ProgID="Equation.3" ShapeID="_x0000_i1031" DrawAspect="Content" ObjectID="_1542301582" r:id="rId29"/>
        </w:object>
      </w:r>
      <w:r w:rsidRPr="00BD3005">
        <w:t>=0,9 мм - диаметр металлизированного отверстия</w:t>
      </w:r>
    </w:p>
    <w:p w:rsidR="007F5B55" w:rsidRPr="00BD3005" w:rsidRDefault="007F5B55" w:rsidP="007F5B55">
      <w:pPr>
        <w:tabs>
          <w:tab w:val="left" w:pos="142"/>
        </w:tabs>
        <w:spacing w:after="0"/>
      </w:pPr>
      <w:r w:rsidRPr="00BD3005">
        <w:rPr>
          <w:rFonts w:eastAsia="Times New Roman"/>
          <w:position w:val="-6"/>
        </w:rPr>
        <w:object w:dxaOrig="360" w:dyaOrig="300">
          <v:shape id="_x0000_i1032" type="#_x0000_t75" style="width:18pt;height:15pt" o:ole="">
            <v:imagedata r:id="rId30" o:title=""/>
          </v:shape>
          <o:OLEObject Type="Embed" ProgID="Equation.3" ShapeID="_x0000_i1032" DrawAspect="Content" ObjectID="_1542301583" r:id="rId31"/>
        </w:object>
      </w:r>
      <w:r w:rsidRPr="00BD3005">
        <w:t>=0,25 мм – погрешность диаметра отверстия (класс точности 2)</w:t>
      </w:r>
    </w:p>
    <w:p w:rsidR="007F5B55" w:rsidRPr="00BD3005" w:rsidRDefault="007F5B55" w:rsidP="007F5B55">
      <w:pPr>
        <w:tabs>
          <w:tab w:val="left" w:pos="142"/>
        </w:tabs>
        <w:spacing w:after="0"/>
      </w:pPr>
      <w:r w:rsidRPr="00BD3005">
        <w:rPr>
          <w:rFonts w:eastAsia="Times New Roman"/>
          <w:position w:val="-12"/>
        </w:rPr>
        <w:object w:dxaOrig="3435" w:dyaOrig="360">
          <v:shape id="_x0000_i1033" type="#_x0000_t75" style="width:171.75pt;height:18pt" o:ole="">
            <v:imagedata r:id="rId32" o:title=""/>
          </v:shape>
          <o:OLEObject Type="Embed" ProgID="Equation.3" ShapeID="_x0000_i1033" DrawAspect="Content" ObjectID="_1542301584" r:id="rId33"/>
        </w:object>
      </w:r>
    </w:p>
    <w:p w:rsidR="007F5B55" w:rsidRPr="00BD3005" w:rsidRDefault="007F5B55" w:rsidP="007F5B55">
      <w:pPr>
        <w:tabs>
          <w:tab w:val="left" w:pos="142"/>
        </w:tabs>
        <w:spacing w:after="0"/>
      </w:pPr>
      <w:r w:rsidRPr="00BD3005">
        <w:rPr>
          <w:rFonts w:eastAsia="Times New Roman"/>
          <w:position w:val="-12"/>
        </w:rPr>
        <w:object w:dxaOrig="1395" w:dyaOrig="360">
          <v:shape id="_x0000_i1034" type="#_x0000_t75" style="width:69.75pt;height:18pt" o:ole="">
            <v:imagedata r:id="rId34" o:title=""/>
          </v:shape>
          <o:OLEObject Type="Embed" ProgID="Equation.3" ShapeID="_x0000_i1034" DrawAspect="Content" ObjectID="_1542301585" r:id="rId35"/>
        </w:object>
      </w:r>
      <w:r w:rsidRPr="00BD3005">
        <w:t xml:space="preserve"> - погрешность расположения отверстия</w:t>
      </w:r>
    </w:p>
    <w:p w:rsidR="007F5B55" w:rsidRPr="00BD3005" w:rsidRDefault="007F5B55" w:rsidP="007F5B55">
      <w:pPr>
        <w:tabs>
          <w:tab w:val="left" w:pos="142"/>
        </w:tabs>
        <w:spacing w:after="0"/>
      </w:pPr>
      <w:r w:rsidRPr="00BD3005">
        <w:t>δ</w:t>
      </w:r>
      <w:r w:rsidRPr="00BD3005">
        <w:rPr>
          <w:vertAlign w:val="subscript"/>
        </w:rPr>
        <w:t>о</w:t>
      </w:r>
      <w:r w:rsidRPr="00BD3005">
        <w:t xml:space="preserve"> = 0,02 мм – погрешность расположения отверстия относительно координатной сетки, обусловленная точностью сверлильного станка</w:t>
      </w:r>
    </w:p>
    <w:p w:rsidR="007F5B55" w:rsidRPr="00BD3005" w:rsidRDefault="007F5B55" w:rsidP="007F5B55">
      <w:pPr>
        <w:tabs>
          <w:tab w:val="left" w:pos="142"/>
        </w:tabs>
        <w:spacing w:after="0"/>
      </w:pPr>
      <w:r w:rsidRPr="00BD3005">
        <w:t>δ</w:t>
      </w:r>
      <w:r w:rsidRPr="00BD3005">
        <w:rPr>
          <w:vertAlign w:val="subscript"/>
        </w:rPr>
        <w:t>σ</w:t>
      </w:r>
      <w:r w:rsidRPr="00BD3005">
        <w:t xml:space="preserve"> = 0,01 мм – погрешность базирования плат на сверлильном станке</w:t>
      </w:r>
    </w:p>
    <w:p w:rsidR="007F5B55" w:rsidRPr="00BD3005" w:rsidRDefault="007F5B55" w:rsidP="007F5B55">
      <w:pPr>
        <w:tabs>
          <w:tab w:val="left" w:pos="142"/>
        </w:tabs>
        <w:spacing w:after="0"/>
      </w:pPr>
      <w:r w:rsidRPr="00BD3005">
        <w:rPr>
          <w:rFonts w:eastAsia="Times New Roman"/>
          <w:position w:val="-12"/>
        </w:rPr>
        <w:object w:dxaOrig="2370" w:dyaOrig="360">
          <v:shape id="_x0000_i1035" type="#_x0000_t75" style="width:118.5pt;height:18pt" o:ole="">
            <v:imagedata r:id="rId36" o:title=""/>
          </v:shape>
          <o:OLEObject Type="Embed" ProgID="Equation.3" ShapeID="_x0000_i1035" DrawAspect="Content" ObjectID="_1542301586" r:id="rId37"/>
        </w:object>
      </w:r>
    </w:p>
    <w:p w:rsidR="007F5B55" w:rsidRPr="00BD3005" w:rsidRDefault="007F5B55" w:rsidP="007F5B55">
      <w:pPr>
        <w:tabs>
          <w:tab w:val="left" w:pos="142"/>
        </w:tabs>
        <w:spacing w:after="0"/>
      </w:pPr>
      <w:r w:rsidRPr="00BD3005">
        <w:rPr>
          <w:rFonts w:eastAsia="Times New Roman"/>
          <w:position w:val="-24"/>
        </w:rPr>
        <w:object w:dxaOrig="2460" w:dyaOrig="630">
          <v:shape id="_x0000_i1036" type="#_x0000_t75" style="width:123pt;height:31.5pt" o:ole="">
            <v:imagedata r:id="rId38" o:title=""/>
          </v:shape>
          <o:OLEObject Type="Embed" ProgID="Equation.3" ShapeID="_x0000_i1036" DrawAspect="Content" ObjectID="_1542301587" r:id="rId39"/>
        </w:object>
      </w:r>
      <w:r w:rsidRPr="00BD3005">
        <w:t xml:space="preserve"> - погрешность расположения контактной площадки</w:t>
      </w:r>
    </w:p>
    <w:p w:rsidR="007F5B55" w:rsidRPr="00BD3005" w:rsidRDefault="007F5B55" w:rsidP="007F5B55">
      <w:pPr>
        <w:tabs>
          <w:tab w:val="left" w:pos="142"/>
        </w:tabs>
        <w:spacing w:after="0"/>
      </w:pPr>
      <w:r w:rsidRPr="00BD3005">
        <w:t>δ</w:t>
      </w:r>
      <w:r w:rsidRPr="00BD3005">
        <w:rPr>
          <w:vertAlign w:val="subscript"/>
        </w:rPr>
        <w:t>ш</w:t>
      </w:r>
      <w:r w:rsidRPr="00BD3005">
        <w:t xml:space="preserve"> = 0,02 мм – погрешность расположения оси контактной площадки относительно оси координатной сетки на фотошаблоне</w:t>
      </w:r>
    </w:p>
    <w:p w:rsidR="007F5B55" w:rsidRPr="00BD3005" w:rsidRDefault="007F5B55" w:rsidP="007F5B55">
      <w:pPr>
        <w:tabs>
          <w:tab w:val="left" w:pos="142"/>
        </w:tabs>
        <w:spacing w:after="0"/>
      </w:pPr>
      <w:r w:rsidRPr="00BD3005">
        <w:t>δ</w:t>
      </w:r>
      <w:r w:rsidRPr="00BD3005">
        <w:rPr>
          <w:vertAlign w:val="subscript"/>
        </w:rPr>
        <w:t>э</w:t>
      </w:r>
      <w:r w:rsidRPr="00BD3005">
        <w:t xml:space="preserve"> = 0,01 мм – погрешность расположения элементов при экспонировании на слое</w:t>
      </w:r>
    </w:p>
    <w:p w:rsidR="007F5B55" w:rsidRPr="00BD3005" w:rsidRDefault="007F5B55" w:rsidP="007F5B55">
      <w:pPr>
        <w:tabs>
          <w:tab w:val="left" w:pos="142"/>
        </w:tabs>
        <w:spacing w:after="0"/>
      </w:pPr>
      <w:r w:rsidRPr="00BD3005">
        <w:t>δ</w:t>
      </w:r>
      <w:r w:rsidRPr="00BD3005">
        <w:rPr>
          <w:vertAlign w:val="subscript"/>
        </w:rPr>
        <w:t>п</w:t>
      </w:r>
      <w:r w:rsidRPr="00BD3005">
        <w:t xml:space="preserve"> = 0,01 мм – погрешность расположения базовых отверстий на фотошаблоне</w:t>
      </w:r>
    </w:p>
    <w:p w:rsidR="007F5B55" w:rsidRPr="00BD3005" w:rsidRDefault="007F5B55" w:rsidP="007F5B55">
      <w:pPr>
        <w:tabs>
          <w:tab w:val="left" w:pos="142"/>
        </w:tabs>
        <w:spacing w:after="0"/>
      </w:pPr>
      <w:r w:rsidRPr="00BD3005">
        <w:rPr>
          <w:rFonts w:eastAsia="Times New Roman"/>
          <w:position w:val="-24"/>
        </w:rPr>
        <w:object w:dxaOrig="3390" w:dyaOrig="630">
          <v:shape id="_x0000_i1037" type="#_x0000_t75" style="width:169.5pt;height:31.5pt" o:ole="">
            <v:imagedata r:id="rId40" o:title=""/>
          </v:shape>
          <o:OLEObject Type="Embed" ProgID="Equation.3" ShapeID="_x0000_i1037" DrawAspect="Content" ObjectID="_1542301588" r:id="rId41"/>
        </w:object>
      </w:r>
    </w:p>
    <w:p w:rsidR="007F5B55" w:rsidRPr="00BD3005" w:rsidRDefault="007F5B55" w:rsidP="007F5B55">
      <w:pPr>
        <w:tabs>
          <w:tab w:val="left" w:pos="142"/>
        </w:tabs>
        <w:spacing w:after="0"/>
        <w:rPr>
          <w:position w:val="-24"/>
        </w:rPr>
      </w:pPr>
      <w:r w:rsidRPr="00BD3005">
        <w:rPr>
          <w:rFonts w:eastAsia="Times New Roman"/>
          <w:position w:val="-24"/>
        </w:rPr>
        <w:object w:dxaOrig="4260" w:dyaOrig="630">
          <v:shape id="_x0000_i1038" type="#_x0000_t75" style="width:213pt;height:31.5pt" o:ole="">
            <v:imagedata r:id="rId42" o:title=""/>
          </v:shape>
          <o:OLEObject Type="Embed" ProgID="Equation.3" ShapeID="_x0000_i1038" DrawAspect="Content" ObjectID="_1542301589" r:id="rId43"/>
        </w:object>
      </w:r>
    </w:p>
    <w:p w:rsidR="007F5B55" w:rsidRPr="00BD3005" w:rsidRDefault="007F5B55" w:rsidP="007F5B55">
      <w:pPr>
        <w:tabs>
          <w:tab w:val="left" w:pos="142"/>
        </w:tabs>
        <w:spacing w:after="0"/>
        <w:rPr>
          <w:position w:val="-10"/>
          <w:lang w:val="en-US"/>
        </w:rPr>
      </w:pPr>
      <w:r w:rsidRPr="00BD3005">
        <w:rPr>
          <w:rFonts w:eastAsia="Times New Roman"/>
          <w:position w:val="-10"/>
        </w:rPr>
        <w:object w:dxaOrig="4515" w:dyaOrig="330">
          <v:shape id="_x0000_i1039" type="#_x0000_t75" style="width:225.75pt;height:16.5pt" o:ole="">
            <v:imagedata r:id="rId44" o:title=""/>
          </v:shape>
          <o:OLEObject Type="Embed" ProgID="Equation.3" ShapeID="_x0000_i1039" DrawAspect="Content" ObjectID="_1542301590" r:id="rId45"/>
        </w:object>
      </w:r>
    </w:p>
    <w:p w:rsidR="007F5B55" w:rsidRPr="00BD3005" w:rsidRDefault="007F5B55" w:rsidP="007F5B55">
      <w:pPr>
        <w:tabs>
          <w:tab w:val="left" w:pos="142"/>
        </w:tabs>
        <w:rPr>
          <w:position w:val="-12"/>
          <w:lang w:val="en-US"/>
        </w:rPr>
      </w:pPr>
    </w:p>
    <w:p w:rsidR="007F5B55" w:rsidRPr="00BD3005" w:rsidRDefault="007F5B55" w:rsidP="007F5B55">
      <w:pPr>
        <w:pStyle w:val="ad"/>
        <w:numPr>
          <w:ilvl w:val="0"/>
          <w:numId w:val="11"/>
        </w:numPr>
        <w:tabs>
          <w:tab w:val="left" w:pos="142"/>
        </w:tabs>
        <w:spacing w:after="0"/>
        <w:jc w:val="both"/>
        <w:rPr>
          <w:rFonts w:ascii="Times New Roman" w:hAnsi="Times New Roman" w:cs="Times New Roman"/>
          <w:bCs/>
          <w:sz w:val="28"/>
          <w:szCs w:val="28"/>
        </w:rPr>
      </w:pPr>
      <w:r w:rsidRPr="00BD3005">
        <w:rPr>
          <w:rFonts w:ascii="Times New Roman" w:hAnsi="Times New Roman" w:cs="Times New Roman"/>
          <w:bCs/>
          <w:sz w:val="28"/>
          <w:szCs w:val="28"/>
        </w:rPr>
        <w:t xml:space="preserve"> Максимальный диаметр контактной площадки:</w:t>
      </w:r>
    </w:p>
    <w:p w:rsidR="007F5B55" w:rsidRPr="00BD3005" w:rsidRDefault="007F5B55" w:rsidP="007F5B55">
      <w:pPr>
        <w:tabs>
          <w:tab w:val="left" w:pos="142"/>
        </w:tabs>
        <w:spacing w:after="0"/>
      </w:pPr>
      <w:r w:rsidRPr="00BD3005">
        <w:rPr>
          <w:rFonts w:eastAsia="Times New Roman"/>
          <w:position w:val="-14"/>
        </w:rPr>
        <w:object w:dxaOrig="2325" w:dyaOrig="375">
          <v:shape id="_x0000_i1040" type="#_x0000_t75" style="width:116.25pt;height:18pt" o:ole="">
            <v:imagedata r:id="rId46" o:title=""/>
          </v:shape>
          <o:OLEObject Type="Embed" ProgID="Equation.3" ShapeID="_x0000_i1040" DrawAspect="Content" ObjectID="_1542301591" r:id="rId47"/>
        </w:object>
      </w:r>
    </w:p>
    <w:p w:rsidR="007F5B55" w:rsidRPr="00BD3005" w:rsidRDefault="007F5B55" w:rsidP="007F5B55">
      <w:pPr>
        <w:tabs>
          <w:tab w:val="left" w:pos="142"/>
        </w:tabs>
        <w:spacing w:after="0"/>
      </w:pPr>
      <w:r w:rsidRPr="00BD3005">
        <w:rPr>
          <w:rFonts w:eastAsia="Times New Roman"/>
          <w:position w:val="-10"/>
        </w:rPr>
        <w:object w:dxaOrig="1395" w:dyaOrig="330">
          <v:shape id="_x0000_i1041" type="#_x0000_t75" style="width:69.75pt;height:16.5pt" o:ole="">
            <v:imagedata r:id="rId48" o:title=""/>
          </v:shape>
          <o:OLEObject Type="Embed" ProgID="Equation.3" ShapeID="_x0000_i1041" DrawAspect="Content" ObjectID="_1542301592" r:id="rId49"/>
        </w:object>
      </w:r>
      <w:r w:rsidRPr="00BD3005">
        <w:t xml:space="preserve"> - погрешность диаметра КП фотокопии при экспонировании рисунка</w:t>
      </w:r>
    </w:p>
    <w:p w:rsidR="007F5B55" w:rsidRPr="00BD3005" w:rsidRDefault="007F5B55" w:rsidP="007F5B55">
      <w:pPr>
        <w:tabs>
          <w:tab w:val="left" w:pos="142"/>
        </w:tabs>
        <w:spacing w:after="0"/>
      </w:pPr>
      <w:r w:rsidRPr="00BD3005">
        <w:rPr>
          <w:rFonts w:eastAsia="Times New Roman"/>
          <w:position w:val="-14"/>
        </w:rPr>
        <w:object w:dxaOrig="1320" w:dyaOrig="375">
          <v:shape id="_x0000_i1042" type="#_x0000_t75" style="width:66pt;height:18pt" o:ole="">
            <v:imagedata r:id="rId50" o:title=""/>
          </v:shape>
          <o:OLEObject Type="Embed" ProgID="Equation.3" ShapeID="_x0000_i1042" DrawAspect="Content" ObjectID="_1542301593" r:id="rId51"/>
        </w:object>
      </w:r>
      <w:r w:rsidRPr="00BD3005">
        <w:t xml:space="preserve"> - толщина металлического резист</w:t>
      </w:r>
      <w:r w:rsidR="00506540">
        <w:t>ор</w:t>
      </w:r>
      <w:r w:rsidRPr="00BD3005">
        <w:t>а</w:t>
      </w:r>
    </w:p>
    <w:p w:rsidR="007F5B55" w:rsidRPr="00BD3005" w:rsidRDefault="007F5B55" w:rsidP="007F5B55">
      <w:pPr>
        <w:tabs>
          <w:tab w:val="left" w:pos="142"/>
        </w:tabs>
        <w:spacing w:after="0"/>
      </w:pPr>
      <w:r w:rsidRPr="00BD3005">
        <w:rPr>
          <w:rFonts w:eastAsia="Times New Roman"/>
          <w:position w:val="-12"/>
        </w:rPr>
        <w:object w:dxaOrig="3360" w:dyaOrig="360">
          <v:shape id="_x0000_i1043" type="#_x0000_t75" style="width:168.75pt;height:18pt" o:ole="">
            <v:imagedata r:id="rId52" o:title=""/>
          </v:shape>
          <o:OLEObject Type="Embed" ProgID="Equation.3" ShapeID="_x0000_i1043" DrawAspect="Content" ObjectID="_1542301594" r:id="rId53"/>
        </w:object>
      </w:r>
    </w:p>
    <w:p w:rsidR="007F5B55" w:rsidRPr="00BD3005" w:rsidRDefault="007F5B55" w:rsidP="007F5B55">
      <w:pPr>
        <w:tabs>
          <w:tab w:val="left" w:pos="142"/>
        </w:tabs>
      </w:pPr>
    </w:p>
    <w:p w:rsidR="007F5B55" w:rsidRPr="00BD3005" w:rsidRDefault="007F5B55" w:rsidP="007F5B55">
      <w:pPr>
        <w:pStyle w:val="ad"/>
        <w:numPr>
          <w:ilvl w:val="0"/>
          <w:numId w:val="11"/>
        </w:numPr>
        <w:tabs>
          <w:tab w:val="left" w:pos="142"/>
        </w:tabs>
        <w:spacing w:after="0"/>
        <w:jc w:val="both"/>
        <w:rPr>
          <w:rFonts w:ascii="Times New Roman" w:hAnsi="Times New Roman" w:cs="Times New Roman"/>
          <w:bCs/>
          <w:sz w:val="28"/>
          <w:szCs w:val="28"/>
        </w:rPr>
      </w:pPr>
      <w:r w:rsidRPr="00BD3005">
        <w:rPr>
          <w:rFonts w:ascii="Times New Roman" w:hAnsi="Times New Roman" w:cs="Times New Roman"/>
          <w:bCs/>
          <w:sz w:val="28"/>
          <w:szCs w:val="28"/>
        </w:rPr>
        <w:t>Минимальная ширина проводников:</w:t>
      </w:r>
    </w:p>
    <w:p w:rsidR="007F5B55" w:rsidRPr="00BD3005" w:rsidRDefault="007F5B55" w:rsidP="007F5B55">
      <w:pPr>
        <w:tabs>
          <w:tab w:val="left" w:pos="142"/>
        </w:tabs>
        <w:spacing w:after="0"/>
      </w:pPr>
      <w:r w:rsidRPr="00BD3005">
        <w:rPr>
          <w:rFonts w:eastAsia="Times New Roman"/>
          <w:position w:val="-14"/>
        </w:rPr>
        <w:object w:dxaOrig="3105" w:dyaOrig="375">
          <v:shape id="_x0000_i1044" type="#_x0000_t75" style="width:155.25pt;height:18pt" o:ole="">
            <v:imagedata r:id="rId54" o:title=""/>
          </v:shape>
          <o:OLEObject Type="Embed" ProgID="Equation.3" ShapeID="_x0000_i1044" DrawAspect="Content" ObjectID="_1542301595" r:id="rId55"/>
        </w:object>
      </w:r>
    </w:p>
    <w:p w:rsidR="007F5B55" w:rsidRPr="00BD3005" w:rsidRDefault="007F5B55" w:rsidP="007F5B55">
      <w:pPr>
        <w:tabs>
          <w:tab w:val="left" w:pos="142"/>
        </w:tabs>
        <w:spacing w:after="0"/>
      </w:pPr>
      <w:r w:rsidRPr="00BD3005">
        <w:rPr>
          <w:rFonts w:eastAsia="Times New Roman"/>
          <w:position w:val="-12"/>
        </w:rPr>
        <w:object w:dxaOrig="1170" w:dyaOrig="360">
          <v:shape id="_x0000_i1045" type="#_x0000_t75" style="width:58.5pt;height:18pt" o:ole="">
            <v:imagedata r:id="rId56" o:title=""/>
          </v:shape>
          <o:OLEObject Type="Embed" ProgID="Equation.3" ShapeID="_x0000_i1045" DrawAspect="Content" ObjectID="_1542301596" r:id="rId57"/>
        </w:object>
      </w:r>
      <w:r w:rsidRPr="00BD3005">
        <w:t xml:space="preserve"> минимально эффективная ширина проводника</w:t>
      </w:r>
    </w:p>
    <w:p w:rsidR="007F5B55" w:rsidRPr="00BD3005" w:rsidRDefault="007F5B55" w:rsidP="007F5B55">
      <w:pPr>
        <w:tabs>
          <w:tab w:val="left" w:pos="142"/>
        </w:tabs>
        <w:spacing w:after="0"/>
      </w:pPr>
      <w:r w:rsidRPr="00BD3005">
        <w:rPr>
          <w:lang w:val="en-US"/>
        </w:rPr>
        <w:t>H</w:t>
      </w:r>
      <w:r w:rsidRPr="00BD3005">
        <w:rPr>
          <w:vertAlign w:val="subscript"/>
        </w:rPr>
        <w:t>ф</w:t>
      </w:r>
      <w:r w:rsidRPr="00BD3005">
        <w:t>=0,050 мм – толщина фольги</w:t>
      </w:r>
    </w:p>
    <w:p w:rsidR="007F5B55" w:rsidRPr="00BD3005" w:rsidRDefault="007F5B55" w:rsidP="007F5B55">
      <w:pPr>
        <w:tabs>
          <w:tab w:val="left" w:pos="142"/>
        </w:tabs>
        <w:spacing w:after="0"/>
      </w:pPr>
      <w:r w:rsidRPr="00BD3005">
        <w:rPr>
          <w:lang w:val="en-US"/>
        </w:rPr>
        <w:t>h</w:t>
      </w:r>
      <w:r w:rsidRPr="00BD3005">
        <w:rPr>
          <w:vertAlign w:val="subscript"/>
        </w:rPr>
        <w:t>ПМ</w:t>
      </w:r>
      <w:r w:rsidRPr="00BD3005">
        <w:t>=0,005 мм – толщина предварительно осажденной меди</w:t>
      </w:r>
    </w:p>
    <w:p w:rsidR="007F5B55" w:rsidRPr="00BD3005" w:rsidRDefault="007F5B55" w:rsidP="007F5B55">
      <w:pPr>
        <w:tabs>
          <w:tab w:val="left" w:pos="142"/>
        </w:tabs>
        <w:spacing w:after="0"/>
      </w:pPr>
      <w:r w:rsidRPr="00BD3005">
        <w:rPr>
          <w:lang w:val="en-US"/>
        </w:rPr>
        <w:t>h</w:t>
      </w:r>
      <w:r w:rsidRPr="00BD3005">
        <w:rPr>
          <w:vertAlign w:val="subscript"/>
          <w:lang w:val="en-US"/>
        </w:rPr>
        <w:t>p</w:t>
      </w:r>
      <w:r w:rsidRPr="00BD3005">
        <w:t>=0,02 мм – толщина металлического резист</w:t>
      </w:r>
      <w:r w:rsidR="00506540">
        <w:t>ор</w:t>
      </w:r>
      <w:r w:rsidRPr="00BD3005">
        <w:t>а</w:t>
      </w:r>
    </w:p>
    <w:p w:rsidR="007F5B55" w:rsidRPr="00BD3005" w:rsidRDefault="007F5B55" w:rsidP="007F5B55">
      <w:pPr>
        <w:tabs>
          <w:tab w:val="left" w:pos="142"/>
        </w:tabs>
        <w:spacing w:after="0"/>
        <w:rPr>
          <w:position w:val="-12"/>
        </w:rPr>
      </w:pPr>
      <w:r w:rsidRPr="00BD3005">
        <w:rPr>
          <w:rFonts w:eastAsia="Times New Roman"/>
          <w:position w:val="-12"/>
        </w:rPr>
        <w:object w:dxaOrig="4560" w:dyaOrig="360">
          <v:shape id="_x0000_i1046" type="#_x0000_t75" style="width:228pt;height:18pt" o:ole="">
            <v:imagedata r:id="rId58" o:title=""/>
          </v:shape>
          <o:OLEObject Type="Embed" ProgID="Equation.3" ShapeID="_x0000_i1046" DrawAspect="Content" ObjectID="_1542301597" r:id="rId59"/>
        </w:object>
      </w:r>
    </w:p>
    <w:p w:rsidR="007F5B55" w:rsidRPr="00BD3005" w:rsidRDefault="007F5B55" w:rsidP="007F5B55">
      <w:pPr>
        <w:pStyle w:val="ad"/>
        <w:tabs>
          <w:tab w:val="left" w:pos="142"/>
        </w:tabs>
        <w:spacing w:after="0"/>
        <w:jc w:val="both"/>
        <w:rPr>
          <w:rFonts w:ascii="Times New Roman" w:hAnsi="Times New Roman" w:cs="Times New Roman"/>
          <w:bCs/>
          <w:sz w:val="28"/>
          <w:szCs w:val="28"/>
          <w:lang w:val="en-US"/>
        </w:rPr>
      </w:pPr>
    </w:p>
    <w:p w:rsidR="007F5B55" w:rsidRPr="00BD3005" w:rsidRDefault="007F5B55" w:rsidP="007F5B55">
      <w:pPr>
        <w:pStyle w:val="ad"/>
        <w:numPr>
          <w:ilvl w:val="0"/>
          <w:numId w:val="11"/>
        </w:numPr>
        <w:tabs>
          <w:tab w:val="left" w:pos="142"/>
        </w:tabs>
        <w:spacing w:after="0"/>
        <w:jc w:val="both"/>
        <w:rPr>
          <w:rFonts w:ascii="Times New Roman" w:hAnsi="Times New Roman" w:cs="Times New Roman"/>
          <w:bCs/>
          <w:sz w:val="28"/>
          <w:szCs w:val="28"/>
        </w:rPr>
      </w:pPr>
      <w:r w:rsidRPr="00BD3005">
        <w:rPr>
          <w:rFonts w:ascii="Times New Roman" w:hAnsi="Times New Roman" w:cs="Times New Roman"/>
          <w:bCs/>
          <w:sz w:val="28"/>
          <w:szCs w:val="28"/>
        </w:rPr>
        <w:t>Максимальная ширина проводников:</w:t>
      </w:r>
    </w:p>
    <w:p w:rsidR="007F5B55" w:rsidRPr="00BD3005" w:rsidRDefault="007F5B55" w:rsidP="007F5B55">
      <w:pPr>
        <w:tabs>
          <w:tab w:val="left" w:pos="142"/>
        </w:tabs>
        <w:spacing w:after="0"/>
      </w:pPr>
      <w:r w:rsidRPr="00BD3005">
        <w:rPr>
          <w:rFonts w:eastAsia="Times New Roman"/>
          <w:position w:val="-14"/>
        </w:rPr>
        <w:object w:dxaOrig="2685" w:dyaOrig="375">
          <v:shape id="_x0000_i1047" type="#_x0000_t75" style="width:134.25pt;height:18pt" o:ole="">
            <v:imagedata r:id="rId60" o:title=""/>
          </v:shape>
          <o:OLEObject Type="Embed" ProgID="Equation.3" ShapeID="_x0000_i1047" DrawAspect="Content" ObjectID="_1542301598" r:id="rId61"/>
        </w:object>
      </w:r>
    </w:p>
    <w:p w:rsidR="007F5B55" w:rsidRPr="00BD3005" w:rsidRDefault="007F5B55" w:rsidP="007F5B55">
      <w:pPr>
        <w:tabs>
          <w:tab w:val="left" w:pos="142"/>
        </w:tabs>
        <w:spacing w:after="0"/>
      </w:pPr>
      <w:r w:rsidRPr="00BD3005">
        <w:rPr>
          <w:rFonts w:eastAsia="Times New Roman"/>
          <w:bCs/>
          <w:iCs/>
          <w:position w:val="-12"/>
        </w:rPr>
        <w:object w:dxaOrig="1545" w:dyaOrig="360">
          <v:shape id="_x0000_i1048" type="#_x0000_t75" style="width:77.25pt;height:18pt" o:ole="">
            <v:imagedata r:id="rId62" o:title=""/>
          </v:shape>
          <o:OLEObject Type="Embed" ProgID="Equation.3" ShapeID="_x0000_i1048" DrawAspect="Content" ObjectID="_1542301599" r:id="rId63"/>
        </w:object>
      </w:r>
    </w:p>
    <w:p w:rsidR="007F5B55" w:rsidRPr="00BD3005" w:rsidRDefault="007F5B55" w:rsidP="007F5B55">
      <w:pPr>
        <w:tabs>
          <w:tab w:val="left" w:pos="142"/>
        </w:tabs>
        <w:spacing w:after="0"/>
      </w:pPr>
      <w:r w:rsidRPr="00BD3005">
        <w:rPr>
          <w:lang w:val="en-US"/>
        </w:rPr>
        <w:t>h</w:t>
      </w:r>
      <w:r w:rsidRPr="00BD3005">
        <w:rPr>
          <w:vertAlign w:val="subscript"/>
          <w:lang w:val="en-US"/>
        </w:rPr>
        <w:t>p</w:t>
      </w:r>
      <w:r w:rsidRPr="00BD3005">
        <w:t>=0,02 мм – толщина металлического резист</w:t>
      </w:r>
      <w:r w:rsidR="00506540">
        <w:t>ор</w:t>
      </w:r>
      <w:r w:rsidRPr="00BD3005">
        <w:t>а</w:t>
      </w:r>
    </w:p>
    <w:p w:rsidR="007F5B55" w:rsidRPr="00BD3005" w:rsidRDefault="007F5B55" w:rsidP="007F5B55">
      <w:pPr>
        <w:tabs>
          <w:tab w:val="left" w:pos="142"/>
        </w:tabs>
        <w:spacing w:after="0"/>
      </w:pPr>
      <w:r w:rsidRPr="00BD3005">
        <w:t>ΔЭ=0,02 мм – погрешность диаметра контактной площадки фотокопии при экспонировании рисунка</w:t>
      </w:r>
    </w:p>
    <w:p w:rsidR="007F5B55" w:rsidRPr="00BD3005" w:rsidRDefault="007F5B55" w:rsidP="007F5B55">
      <w:pPr>
        <w:tabs>
          <w:tab w:val="left" w:pos="142"/>
        </w:tabs>
        <w:spacing w:after="0"/>
      </w:pPr>
      <w:r w:rsidRPr="00BD3005">
        <w:rPr>
          <w:rFonts w:eastAsia="Times New Roman"/>
          <w:bCs/>
          <w:iCs/>
          <w:position w:val="-12"/>
        </w:rPr>
        <w:object w:dxaOrig="4065" w:dyaOrig="360">
          <v:shape id="_x0000_i1049" type="#_x0000_t75" style="width:204pt;height:18pt" o:ole="">
            <v:imagedata r:id="rId64" o:title=""/>
          </v:shape>
          <o:OLEObject Type="Embed" ProgID="Equation.3" ShapeID="_x0000_i1049" DrawAspect="Content" ObjectID="_1542301600" r:id="rId65"/>
        </w:object>
      </w:r>
    </w:p>
    <w:p w:rsidR="007F5B55" w:rsidRPr="00BD3005" w:rsidRDefault="007F5B55" w:rsidP="007F5B55">
      <w:pPr>
        <w:tabs>
          <w:tab w:val="left" w:pos="142"/>
        </w:tabs>
      </w:pPr>
    </w:p>
    <w:p w:rsidR="007F5B55" w:rsidRPr="00BD3005" w:rsidRDefault="007F5B55" w:rsidP="007F5B55">
      <w:pPr>
        <w:pStyle w:val="ad"/>
        <w:numPr>
          <w:ilvl w:val="0"/>
          <w:numId w:val="11"/>
        </w:numPr>
        <w:tabs>
          <w:tab w:val="left" w:pos="142"/>
        </w:tabs>
        <w:spacing w:after="0"/>
        <w:jc w:val="both"/>
        <w:rPr>
          <w:rFonts w:ascii="Times New Roman" w:hAnsi="Times New Roman" w:cs="Times New Roman"/>
          <w:bCs/>
          <w:sz w:val="28"/>
          <w:szCs w:val="28"/>
        </w:rPr>
      </w:pPr>
      <w:r w:rsidRPr="00BD3005">
        <w:rPr>
          <w:rFonts w:ascii="Times New Roman" w:hAnsi="Times New Roman" w:cs="Times New Roman"/>
          <w:bCs/>
          <w:sz w:val="28"/>
          <w:szCs w:val="28"/>
        </w:rPr>
        <w:t>Минимальное расстояние между проводником и контактной площадкой:</w:t>
      </w:r>
    </w:p>
    <w:p w:rsidR="007F5B55" w:rsidRPr="00BD3005" w:rsidRDefault="007F5B55" w:rsidP="007F5B55">
      <w:pPr>
        <w:tabs>
          <w:tab w:val="left" w:pos="142"/>
        </w:tabs>
        <w:spacing w:after="0"/>
      </w:pPr>
      <w:r w:rsidRPr="00BD3005">
        <w:rPr>
          <w:rFonts w:eastAsia="Times New Roman"/>
          <w:position w:val="-30"/>
        </w:rPr>
        <w:object w:dxaOrig="4140" w:dyaOrig="735">
          <v:shape id="_x0000_i1050" type="#_x0000_t75" style="width:207pt;height:36.75pt" o:ole="">
            <v:imagedata r:id="rId66" o:title=""/>
          </v:shape>
          <o:OLEObject Type="Embed" ProgID="Equation.3" ShapeID="_x0000_i1050" DrawAspect="Content" ObjectID="_1542301601" r:id="rId67"/>
        </w:object>
      </w:r>
    </w:p>
    <w:p w:rsidR="007F5B55" w:rsidRPr="00BD3005" w:rsidRDefault="007F5B55" w:rsidP="007F5B55">
      <w:pPr>
        <w:tabs>
          <w:tab w:val="left" w:pos="142"/>
        </w:tabs>
        <w:spacing w:after="0"/>
      </w:pPr>
      <w:r w:rsidRPr="00BD3005">
        <w:rPr>
          <w:rFonts w:eastAsia="Times New Roman"/>
          <w:position w:val="-12"/>
        </w:rPr>
        <w:object w:dxaOrig="1485" w:dyaOrig="360">
          <v:shape id="_x0000_i1051" type="#_x0000_t75" style="width:74.25pt;height:18pt" o:ole="">
            <v:imagedata r:id="rId68" o:title=""/>
          </v:shape>
          <o:OLEObject Type="Embed" ProgID="Equation.3" ShapeID="_x0000_i1051" DrawAspect="Content" ObjectID="_1542301602" r:id="rId69"/>
        </w:object>
      </w:r>
    </w:p>
    <w:p w:rsidR="007F5B55" w:rsidRPr="00BD3005" w:rsidRDefault="007F5B55" w:rsidP="007F5B55">
      <w:pPr>
        <w:tabs>
          <w:tab w:val="left" w:pos="142"/>
        </w:tabs>
        <w:spacing w:after="0"/>
      </w:pPr>
      <w:r w:rsidRPr="00BD3005">
        <w:rPr>
          <w:lang w:val="en-US"/>
        </w:rPr>
        <w:t>L</w:t>
      </w:r>
      <w:r w:rsidRPr="00BD3005">
        <w:t>о = 1,24 мм – расстояние между центрами рассматриваемых элементов</w:t>
      </w:r>
    </w:p>
    <w:p w:rsidR="007F5B55" w:rsidRPr="00BD3005" w:rsidRDefault="007F5B55" w:rsidP="007F5B55">
      <w:pPr>
        <w:tabs>
          <w:tab w:val="left" w:pos="142"/>
        </w:tabs>
        <w:spacing w:after="0"/>
      </w:pPr>
      <w:r w:rsidRPr="00BD3005">
        <w:rPr>
          <w:rFonts w:eastAsia="Times New Roman"/>
          <w:position w:val="-12"/>
        </w:rPr>
        <w:object w:dxaOrig="1365" w:dyaOrig="360">
          <v:shape id="_x0000_i1052" type="#_x0000_t75" style="width:69pt;height:18pt" o:ole="">
            <v:imagedata r:id="rId70" o:title=""/>
          </v:shape>
          <o:OLEObject Type="Embed" ProgID="Equation.3" ShapeID="_x0000_i1052" DrawAspect="Content" ObjectID="_1542301603" r:id="rId71"/>
        </w:object>
      </w:r>
    </w:p>
    <w:p w:rsidR="007F5B55" w:rsidRPr="00BD3005" w:rsidRDefault="007F5B55" w:rsidP="007F5B55">
      <w:pPr>
        <w:tabs>
          <w:tab w:val="left" w:pos="142"/>
        </w:tabs>
        <w:spacing w:after="0"/>
      </w:pPr>
      <w:r w:rsidRPr="00BD3005">
        <w:t>δ</w:t>
      </w:r>
      <w:r w:rsidRPr="00BD3005">
        <w:rPr>
          <w:vertAlign w:val="subscript"/>
        </w:rPr>
        <w:t>ш</w:t>
      </w:r>
      <w:r w:rsidRPr="00BD3005">
        <w:rPr>
          <w:vertAlign w:val="subscript"/>
          <w:lang w:val="en-US"/>
        </w:rPr>
        <w:t>t</w:t>
      </w:r>
      <w:r w:rsidRPr="00BD3005">
        <w:t xml:space="preserve"> = 0,03 мм – погрешность расположения проводника на фотошаблоне </w:t>
      </w:r>
    </w:p>
    <w:p w:rsidR="007F5B55" w:rsidRPr="00BD3005" w:rsidRDefault="007F5B55" w:rsidP="007F5B55">
      <w:pPr>
        <w:tabs>
          <w:tab w:val="left" w:pos="142"/>
        </w:tabs>
        <w:spacing w:after="0"/>
      </w:pPr>
      <w:r w:rsidRPr="00BD3005">
        <w:rPr>
          <w:rFonts w:eastAsia="Times New Roman"/>
          <w:position w:val="-12"/>
        </w:rPr>
        <w:object w:dxaOrig="1515" w:dyaOrig="360">
          <v:shape id="_x0000_i1053" type="#_x0000_t75" style="width:75pt;height:18pt" o:ole="">
            <v:imagedata r:id="rId72" o:title=""/>
          </v:shape>
          <o:OLEObject Type="Embed" ProgID="Equation.3" ShapeID="_x0000_i1053" DrawAspect="Content" ObjectID="_1542301604" r:id="rId73"/>
        </w:object>
      </w:r>
    </w:p>
    <w:p w:rsidR="007F5B55" w:rsidRPr="00BD3005" w:rsidRDefault="007F5B55" w:rsidP="00961215">
      <w:pPr>
        <w:pStyle w:val="a5"/>
        <w:ind w:firstLine="0"/>
        <w:rPr>
          <w:rFonts w:cs="Times New Roman"/>
          <w:szCs w:val="28"/>
        </w:rPr>
      </w:pPr>
      <w:bookmarkStart w:id="11" w:name="_Toc167196203"/>
      <w:bookmarkStart w:id="12" w:name="_Toc41079205"/>
      <w:bookmarkStart w:id="13" w:name="_Toc439193664"/>
      <w:r w:rsidRPr="00BD3005">
        <w:rPr>
          <w:rFonts w:cs="Times New Roman"/>
          <w:szCs w:val="28"/>
        </w:rPr>
        <w:lastRenderedPageBreak/>
        <w:t>2.3. Расчет проводящего рисунка по постоянному току</w:t>
      </w:r>
      <w:bookmarkEnd w:id="11"/>
      <w:bookmarkEnd w:id="12"/>
      <w:bookmarkEnd w:id="13"/>
    </w:p>
    <w:p w:rsidR="007F5B55" w:rsidRPr="00BD3005" w:rsidRDefault="007F5B55" w:rsidP="007F5B55">
      <w:pPr>
        <w:pStyle w:val="a5"/>
        <w:rPr>
          <w:rFonts w:cs="Times New Roman"/>
          <w:bCs/>
          <w:szCs w:val="28"/>
        </w:rPr>
      </w:pPr>
    </w:p>
    <w:p w:rsidR="007F5B55" w:rsidRPr="00BD3005" w:rsidRDefault="007F5B55" w:rsidP="007F5B55">
      <w:r w:rsidRPr="00BD3005">
        <w:t>За счет падения напряжения на печатном проводнике и за счет конечного значения сопротивления изоляции возникает помеха по постоянному току. Целью расчета по постоянному току является определение падения напряжения на сигнальных шинах и шинах питания, а также оценка сопротивления изоляции.</w:t>
      </w:r>
    </w:p>
    <w:p w:rsidR="007F5B55" w:rsidRPr="00BD3005" w:rsidRDefault="007F5B55" w:rsidP="007F5B55">
      <w:r w:rsidRPr="00BD3005">
        <w:t xml:space="preserve">  Падение напряжения на проводнике:</w:t>
      </w:r>
    </w:p>
    <w:p w:rsidR="007F5B55" w:rsidRPr="00BD3005" w:rsidRDefault="007F5B55" w:rsidP="007F5B55">
      <w:pPr>
        <w:spacing w:after="0"/>
      </w:pPr>
      <w:r w:rsidRPr="00BD3005">
        <w:rPr>
          <w:rFonts w:eastAsia="Times New Roman"/>
          <w:position w:val="-26"/>
        </w:rPr>
        <w:object w:dxaOrig="1740" w:dyaOrig="615">
          <v:shape id="_x0000_i1054" type="#_x0000_t75" style="width:87pt;height:31.5pt" o:ole="">
            <v:imagedata r:id="rId74" o:title=""/>
          </v:shape>
          <o:OLEObject Type="Embed" ProgID="Equation.3" ShapeID="_x0000_i1054" DrawAspect="Content" ObjectID="_1542301605" r:id="rId75"/>
        </w:object>
      </w:r>
      <w:r w:rsidRPr="00BD3005">
        <w:t xml:space="preserve"> ,</w:t>
      </w:r>
    </w:p>
    <w:p w:rsidR="007F5B55" w:rsidRPr="00BD3005" w:rsidRDefault="007F5B55" w:rsidP="007F5B55">
      <w:pPr>
        <w:spacing w:after="0"/>
      </w:pPr>
      <w:r w:rsidRPr="00BD3005">
        <w:t>где :</w:t>
      </w:r>
      <w:r w:rsidRPr="00BD3005">
        <w:rPr>
          <w:rFonts w:eastAsia="Times New Roman"/>
          <w:position w:val="-12"/>
        </w:rPr>
        <w:object w:dxaOrig="255" w:dyaOrig="300">
          <v:shape id="_x0000_i1055" type="#_x0000_t75" style="width:12pt;height:15pt" o:ole="" o:bullet="t">
            <v:imagedata r:id="rId76" o:title=""/>
          </v:shape>
          <o:OLEObject Type="Embed" ProgID="Equation.3" ShapeID="_x0000_i1055" DrawAspect="Content" ObjectID="_1542301606" r:id="rId77"/>
        </w:object>
      </w:r>
      <w:r w:rsidRPr="00BD3005">
        <w:t xml:space="preserve"> - удельное сопротивление проводника (</w:t>
      </w:r>
      <w:r w:rsidRPr="00BD3005">
        <w:rPr>
          <w:rFonts w:eastAsia="Times New Roman"/>
          <w:position w:val="-12"/>
        </w:rPr>
        <w:object w:dxaOrig="255" w:dyaOrig="300">
          <v:shape id="_x0000_i1056" type="#_x0000_t75" style="width:12pt;height:15pt" o:ole="">
            <v:imagedata r:id="rId76" o:title=""/>
          </v:shape>
          <o:OLEObject Type="Embed" ProgID="Equation.3" ShapeID="_x0000_i1056" DrawAspect="Content" ObjectID="_1542301607" r:id="rId78"/>
        </w:object>
      </w:r>
      <w:r w:rsidRPr="00BD3005">
        <w:t xml:space="preserve">=0,05 </w:t>
      </w:r>
      <w:r w:rsidRPr="00BD3005">
        <w:rPr>
          <w:rFonts w:eastAsia="Times New Roman"/>
          <w:position w:val="-6"/>
        </w:rPr>
        <w:object w:dxaOrig="1485" w:dyaOrig="375">
          <v:shape id="_x0000_i1057" type="#_x0000_t75" style="width:74.25pt;height:18pt" o:ole="">
            <v:imagedata r:id="rId79" o:title=""/>
          </v:shape>
          <o:OLEObject Type="Embed" ProgID="Equation.3" ShapeID="_x0000_i1057" DrawAspect="Content" ObjectID="_1542301608" r:id="rId80"/>
        </w:object>
      </w:r>
      <w:r w:rsidRPr="00BD3005">
        <w:t>) ;</w:t>
      </w:r>
    </w:p>
    <w:p w:rsidR="007F5B55" w:rsidRPr="00BD3005" w:rsidRDefault="007F5B55" w:rsidP="007F5B55">
      <w:pPr>
        <w:spacing w:after="0"/>
      </w:pPr>
      <w:r w:rsidRPr="00BD3005">
        <w:rPr>
          <w:rFonts w:eastAsia="Times New Roman"/>
          <w:position w:val="-14"/>
        </w:rPr>
        <w:object w:dxaOrig="1320" w:dyaOrig="375">
          <v:shape id="_x0000_i1058" type="#_x0000_t75" style="width:66pt;height:18pt" o:ole="">
            <v:imagedata r:id="rId81" o:title=""/>
          </v:shape>
          <o:OLEObject Type="Embed" ProgID="Equation.3" ShapeID="_x0000_i1058" DrawAspect="Content" ObjectID="_1542301609" r:id="rId82"/>
        </w:object>
      </w:r>
      <w:r w:rsidRPr="00BD3005">
        <w:t xml:space="preserve"> - толщина фольги;</w:t>
      </w:r>
    </w:p>
    <w:p w:rsidR="007F5B55" w:rsidRPr="00BD3005" w:rsidRDefault="007F5B55" w:rsidP="007F5B55">
      <w:pPr>
        <w:spacing w:after="0"/>
      </w:pPr>
      <w:r w:rsidRPr="00BD3005">
        <w:rPr>
          <w:rFonts w:eastAsia="Times New Roman"/>
          <w:position w:val="-14"/>
        </w:rPr>
        <w:object w:dxaOrig="1320" w:dyaOrig="375">
          <v:shape id="_x0000_i1059" type="#_x0000_t75" style="width:66pt;height:18pt" o:ole="">
            <v:imagedata r:id="rId83" o:title=""/>
          </v:shape>
          <o:OLEObject Type="Embed" ProgID="Equation.3" ShapeID="_x0000_i1059" DrawAspect="Content" ObjectID="_1542301610" r:id="rId84"/>
        </w:object>
      </w:r>
      <w:r w:rsidRPr="00BD3005">
        <w:t xml:space="preserve"> - ширина проводника;</w:t>
      </w:r>
    </w:p>
    <w:p w:rsidR="007F5B55" w:rsidRPr="00BD3005" w:rsidRDefault="007F5B55" w:rsidP="007F5B55">
      <w:pPr>
        <w:spacing w:after="0"/>
      </w:pPr>
      <w:r w:rsidRPr="00BD3005">
        <w:rPr>
          <w:rFonts w:eastAsia="Times New Roman"/>
          <w:position w:val="-10"/>
        </w:rPr>
        <w:object w:dxaOrig="990" w:dyaOrig="330">
          <v:shape id="_x0000_i1060" type="#_x0000_t75" style="width:49.5pt;height:16.5pt" o:ole="">
            <v:imagedata r:id="rId85" o:title=""/>
          </v:shape>
          <o:OLEObject Type="Embed" ProgID="Equation.3" ShapeID="_x0000_i1060" DrawAspect="Content" ObjectID="_1542301611" r:id="rId86"/>
        </w:object>
      </w:r>
      <w:r w:rsidR="00506540">
        <w:t xml:space="preserve"> - длина проводника</w:t>
      </w:r>
      <w:r w:rsidRPr="00BD3005">
        <w:t>;</w:t>
      </w:r>
    </w:p>
    <w:p w:rsidR="007F5B55" w:rsidRPr="00BD3005" w:rsidRDefault="007F5B55" w:rsidP="007F5B55">
      <w:pPr>
        <w:spacing w:after="0"/>
      </w:pPr>
      <w:r w:rsidRPr="00BD3005">
        <w:rPr>
          <w:rFonts w:eastAsia="Times New Roman"/>
          <w:position w:val="-10"/>
        </w:rPr>
        <w:object w:dxaOrig="1005" w:dyaOrig="330">
          <v:shape id="_x0000_i1061" type="#_x0000_t75" style="width:50.25pt;height:16.5pt" o:ole="">
            <v:imagedata r:id="rId87" o:title=""/>
          </v:shape>
          <o:OLEObject Type="Embed" ProgID="Equation.3" ShapeID="_x0000_i1061" DrawAspect="Content" ObjectID="_1542301612" r:id="rId88"/>
        </w:object>
      </w:r>
      <w:r w:rsidRPr="00BD3005">
        <w:t xml:space="preserve"> - ток;</w:t>
      </w:r>
    </w:p>
    <w:p w:rsidR="007F5B55" w:rsidRPr="00BD3005" w:rsidRDefault="00AB7850" w:rsidP="007F5B55">
      <w:pPr>
        <w:spacing w:after="0"/>
      </w:pPr>
      <w:r w:rsidRPr="00AB7850">
        <w:rPr>
          <w:rFonts w:eastAsia="Times New Roman"/>
          <w:position w:val="-22"/>
        </w:rPr>
        <w:object w:dxaOrig="3940" w:dyaOrig="560">
          <v:shape id="_x0000_i1062" type="#_x0000_t75" style="width:197.25pt;height:27.75pt" o:ole="">
            <v:imagedata r:id="rId89" o:title=""/>
          </v:shape>
          <o:OLEObject Type="Embed" ProgID="Equation.3" ShapeID="_x0000_i1062" DrawAspect="Content" ObjectID="_1542301613" r:id="rId90"/>
        </w:object>
      </w:r>
    </w:p>
    <w:p w:rsidR="007F5B55" w:rsidRPr="00BD3005" w:rsidRDefault="007F5B55" w:rsidP="007F5B55">
      <w:pPr>
        <w:spacing w:after="0"/>
      </w:pPr>
      <w:r w:rsidRPr="00BD3005">
        <w:t>Необходимо обеспеч</w:t>
      </w:r>
      <w:r w:rsidR="00506540">
        <w:t>ить условие для сигнальной цепи</w:t>
      </w:r>
      <w:r w:rsidRPr="00BD3005">
        <w:t>:</w:t>
      </w:r>
    </w:p>
    <w:p w:rsidR="007F5B55" w:rsidRPr="00BD3005" w:rsidRDefault="007F5B55" w:rsidP="007F5B55">
      <w:pPr>
        <w:spacing w:after="0"/>
      </w:pPr>
      <w:r w:rsidRPr="00BD3005">
        <w:rPr>
          <w:rFonts w:eastAsia="Times New Roman"/>
          <w:position w:val="-12"/>
        </w:rPr>
        <w:object w:dxaOrig="1305" w:dyaOrig="375">
          <v:shape id="_x0000_i1063" type="#_x0000_t75" style="width:65.25pt;height:18pt" o:ole="">
            <v:imagedata r:id="rId91" o:title=""/>
          </v:shape>
          <o:OLEObject Type="Embed" ProgID="Equation.3" ShapeID="_x0000_i1063" DrawAspect="Content" ObjectID="_1542301614" r:id="rId92"/>
        </w:object>
      </w:r>
      <w:r w:rsidRPr="00BD3005">
        <w:t>=0,5 В</w:t>
      </w:r>
    </w:p>
    <w:p w:rsidR="007F5B55" w:rsidRPr="0053322C" w:rsidRDefault="007F5B55" w:rsidP="007F5B55"/>
    <w:p w:rsidR="007F5B55" w:rsidRPr="00BD3005" w:rsidRDefault="007F5B55" w:rsidP="007F5B55">
      <w:pPr>
        <w:spacing w:after="0"/>
      </w:pPr>
      <w:r w:rsidRPr="00BD3005">
        <w:object w:dxaOrig="2490" w:dyaOrig="675">
          <v:shape id="_x0000_i1064" type="#_x0000_t75" style="width:124.5pt;height:33.75pt" o:ole="">
            <v:imagedata r:id="rId93" o:title=""/>
          </v:shape>
          <o:OLEObject Type="Embed" ProgID="Equation.3" ShapeID="_x0000_i1064" DrawAspect="Content" ObjectID="_1542301615" r:id="rId94"/>
        </w:object>
      </w:r>
      <w:r w:rsidRPr="00BD3005">
        <w:t xml:space="preserve"> ,</w:t>
      </w:r>
      <w:r w:rsidR="00506540">
        <w:t xml:space="preserve"> где</w:t>
      </w:r>
      <w:r w:rsidRPr="00BD3005">
        <w:t>:</w:t>
      </w:r>
    </w:p>
    <w:p w:rsidR="007F5B55" w:rsidRPr="00BD3005" w:rsidRDefault="007F5B55" w:rsidP="007F5B55">
      <w:pPr>
        <w:spacing w:after="0"/>
      </w:pPr>
      <w:r w:rsidRPr="00BD3005">
        <w:rPr>
          <w:position w:val="-10"/>
        </w:rPr>
        <w:object w:dxaOrig="1050" w:dyaOrig="360">
          <v:shape id="_x0000_i1065" type="#_x0000_t75" style="width:52.5pt;height:18pt" o:ole="">
            <v:imagedata r:id="rId95" o:title=""/>
          </v:shape>
          <o:OLEObject Type="Embed" ProgID="Equation.3" ShapeID="_x0000_i1065" DrawAspect="Content" ObjectID="_1542301616" r:id="rId96"/>
        </w:object>
      </w:r>
      <w:r w:rsidRPr="00BD3005">
        <w:t>- номинальное значение напряжения питания.</w:t>
      </w:r>
    </w:p>
    <w:p w:rsidR="007F5B55" w:rsidRPr="00BD3005" w:rsidRDefault="007F5B55" w:rsidP="007F5B55">
      <w:pPr>
        <w:spacing w:after="0"/>
      </w:pPr>
      <w:r w:rsidRPr="00BD3005">
        <w:rPr>
          <w:position w:val="-12"/>
        </w:rPr>
        <w:object w:dxaOrig="1830" w:dyaOrig="360">
          <v:shape id="_x0000_i1066" type="#_x0000_t75" style="width:91.5pt;height:18pt" o:ole="">
            <v:imagedata r:id="rId97" o:title=""/>
          </v:shape>
          <o:OLEObject Type="Embed" ProgID="Equation.3" ShapeID="_x0000_i1066" DrawAspect="Content" ObjectID="_1542301617" r:id="rId98"/>
        </w:object>
      </w:r>
      <w:r w:rsidRPr="00BD3005">
        <w:sym w:font="Symbol" w:char="F0D7"/>
      </w:r>
      <w:r w:rsidRPr="00BD3005">
        <w:t>0,05=0,025 мм</w:t>
      </w:r>
      <w:r w:rsidRPr="00BD3005">
        <w:rPr>
          <w:vertAlign w:val="superscript"/>
        </w:rPr>
        <w:t>2</w:t>
      </w:r>
    </w:p>
    <w:p w:rsidR="007F5B55" w:rsidRPr="00BD3005" w:rsidRDefault="007F5B55" w:rsidP="007F5B55">
      <w:pPr>
        <w:rPr>
          <w:rFonts w:eastAsia="Times New Roman"/>
          <w:position w:val="-22"/>
          <w:lang w:val="en-US"/>
        </w:rPr>
      </w:pPr>
      <w:r w:rsidRPr="00BD3005">
        <w:rPr>
          <w:rFonts w:eastAsia="Times New Roman"/>
          <w:position w:val="-22"/>
        </w:rPr>
        <w:object w:dxaOrig="4035" w:dyaOrig="555">
          <v:shape id="_x0000_i1067" type="#_x0000_t75" style="width:201.75pt;height:27.75pt" o:ole="">
            <v:imagedata r:id="rId99" o:title=""/>
          </v:shape>
          <o:OLEObject Type="Embed" ProgID="Equation.3" ShapeID="_x0000_i1067" DrawAspect="Content" ObjectID="_1542301618" r:id="rId100"/>
        </w:object>
      </w:r>
    </w:p>
    <w:p w:rsidR="007F5B55" w:rsidRPr="00BD3005" w:rsidRDefault="007F5B55" w:rsidP="007F5B55">
      <w:r w:rsidRPr="00BD3005">
        <w:t xml:space="preserve">Поверхностное сопротивление изоляции параллельных печатных проводников обусловлено наличием удельного поверхностного сопротивления </w:t>
      </w:r>
      <w:r w:rsidRPr="00BD3005">
        <w:rPr>
          <w:rFonts w:eastAsia="Times New Roman"/>
          <w:position w:val="-12"/>
        </w:rPr>
        <w:object w:dxaOrig="360" w:dyaOrig="375">
          <v:shape id="_x0000_i1068" type="#_x0000_t75" style="width:18pt;height:18pt" o:ole="">
            <v:imagedata r:id="rId101" o:title=""/>
          </v:shape>
          <o:OLEObject Type="Embed" ProgID="Equation.3" ShapeID="_x0000_i1068" DrawAspect="Content" ObjectID="_1542301619" r:id="rId102"/>
        </w:object>
      </w:r>
      <w:r w:rsidRPr="00BD3005">
        <w:t xml:space="preserve"> диэлектрика платы:</w:t>
      </w:r>
    </w:p>
    <w:p w:rsidR="007F5B55" w:rsidRPr="00BD3005" w:rsidRDefault="007F5B55" w:rsidP="007F5B55">
      <w:pPr>
        <w:spacing w:after="0"/>
      </w:pPr>
      <w:r w:rsidRPr="00BD3005">
        <w:rPr>
          <w:rFonts w:eastAsia="Times New Roman"/>
          <w:position w:val="-12"/>
        </w:rPr>
        <w:object w:dxaOrig="1545" w:dyaOrig="375">
          <v:shape id="_x0000_i1069" type="#_x0000_t75" style="width:77.25pt;height:18pt" o:ole="">
            <v:imagedata r:id="rId103" o:title=""/>
          </v:shape>
          <o:OLEObject Type="Embed" ProgID="Equation.3" ShapeID="_x0000_i1069" DrawAspect="Content" ObjectID="_1542301620" r:id="rId104"/>
        </w:object>
      </w:r>
      <w:r w:rsidRPr="00BD3005">
        <w:t xml:space="preserve"> ,</w:t>
      </w:r>
    </w:p>
    <w:p w:rsidR="007F5B55" w:rsidRPr="00BD3005" w:rsidRDefault="007F5B55" w:rsidP="007F5B55">
      <w:pPr>
        <w:spacing w:after="0"/>
      </w:pPr>
      <w:r w:rsidRPr="00BD3005">
        <w:t>где :</w:t>
      </w:r>
      <w:r w:rsidRPr="00BD3005">
        <w:rPr>
          <w:rFonts w:eastAsia="Times New Roman"/>
          <w:position w:val="-12"/>
        </w:rPr>
        <w:object w:dxaOrig="360" w:dyaOrig="375">
          <v:shape id="_x0000_i1070" type="#_x0000_t75" style="width:18pt;height:18pt" o:ole="" o:bullet="t">
            <v:imagedata r:id="rId105" o:title=""/>
          </v:shape>
          <o:OLEObject Type="Embed" ProgID="Equation.3" ShapeID="_x0000_i1070" DrawAspect="Content" ObjectID="_1542301621" r:id="rId106"/>
        </w:object>
      </w:r>
      <w:r w:rsidRPr="00BD3005">
        <w:t xml:space="preserve"> - удельное поверхностное сопротивление диэлектрика (</w:t>
      </w:r>
      <w:r w:rsidRPr="00BD3005">
        <w:rPr>
          <w:rFonts w:eastAsia="Times New Roman"/>
          <w:position w:val="-12"/>
        </w:rPr>
        <w:object w:dxaOrig="1140" w:dyaOrig="375">
          <v:shape id="_x0000_i1071" type="#_x0000_t75" style="width:57pt;height:18pt" o:ole="">
            <v:imagedata r:id="rId107" o:title=""/>
          </v:shape>
          <o:OLEObject Type="Embed" ProgID="Equation.3" ShapeID="_x0000_i1071" DrawAspect="Content" ObjectID="_1542301622" r:id="rId108"/>
        </w:object>
      </w:r>
      <w:r w:rsidRPr="00BD3005">
        <w:t xml:space="preserve"> Ом для </w:t>
      </w:r>
      <w:r w:rsidRPr="00BD3005">
        <w:rPr>
          <w:lang w:val="en-US"/>
        </w:rPr>
        <w:t>FR</w:t>
      </w:r>
      <w:r w:rsidRPr="00BD3005">
        <w:t>4) ;</w:t>
      </w:r>
    </w:p>
    <w:p w:rsidR="007F5B55" w:rsidRPr="00BD3005" w:rsidRDefault="007F5B55" w:rsidP="007F5B55">
      <w:pPr>
        <w:spacing w:after="0"/>
      </w:pPr>
      <w:r w:rsidRPr="00BD3005">
        <w:rPr>
          <w:rFonts w:eastAsia="Times New Roman"/>
          <w:position w:val="-6"/>
        </w:rPr>
        <w:object w:dxaOrig="240" w:dyaOrig="300">
          <v:shape id="_x0000_i1072" type="#_x0000_t75" style="width:12pt;height:15pt" o:ole="" o:bullet="t">
            <v:imagedata r:id="rId109" o:title=""/>
          </v:shape>
          <o:OLEObject Type="Embed" ProgID="Equation.3" ShapeID="_x0000_i1072" DrawAspect="Content" ObjectID="_1542301623" r:id="rId110"/>
        </w:object>
      </w:r>
      <w:r w:rsidR="00506540">
        <w:t>- зазор между проводниками</w:t>
      </w:r>
      <w:r w:rsidRPr="00BD3005">
        <w:t>;</w:t>
      </w:r>
    </w:p>
    <w:p w:rsidR="007F5B55" w:rsidRPr="00BD3005" w:rsidRDefault="007F5B55" w:rsidP="007F5B55">
      <w:pPr>
        <w:spacing w:after="0"/>
      </w:pPr>
      <w:r w:rsidRPr="00BD3005">
        <w:rPr>
          <w:rFonts w:eastAsia="Times New Roman"/>
          <w:position w:val="-6"/>
        </w:rPr>
        <w:object w:dxaOrig="165" w:dyaOrig="300">
          <v:shape id="_x0000_i1073" type="#_x0000_t75" style="width:8.25pt;height:15pt" o:ole="" o:bullet="t">
            <v:imagedata r:id="rId111" o:title=""/>
          </v:shape>
          <o:OLEObject Type="Embed" ProgID="Equation.3" ShapeID="_x0000_i1073" DrawAspect="Content" ObjectID="_1542301624" r:id="rId112"/>
        </w:object>
      </w:r>
      <w:r w:rsidRPr="00BD3005">
        <w:t xml:space="preserve"> - наибольшая длина совместного прохождения проводников.</w:t>
      </w:r>
    </w:p>
    <w:p w:rsidR="007F5B55" w:rsidRPr="00BD3005" w:rsidRDefault="007F5B55" w:rsidP="007F5B55">
      <w:pPr>
        <w:spacing w:after="0"/>
      </w:pPr>
      <w:r w:rsidRPr="00BD3005">
        <w:rPr>
          <w:rFonts w:eastAsia="Times New Roman"/>
          <w:position w:val="-12"/>
        </w:rPr>
        <w:object w:dxaOrig="3060" w:dyaOrig="375">
          <v:shape id="_x0000_i1074" type="#_x0000_t75" style="width:153pt;height:18pt" o:ole="">
            <v:imagedata r:id="rId113" o:title=""/>
          </v:shape>
          <o:OLEObject Type="Embed" ProgID="Equation.3" ShapeID="_x0000_i1074" DrawAspect="Content" ObjectID="_1542301625" r:id="rId114"/>
        </w:object>
      </w:r>
      <w:r w:rsidRPr="00BD3005">
        <w:t xml:space="preserve"> Ом.</w:t>
      </w:r>
    </w:p>
    <w:p w:rsidR="007F5B55" w:rsidRPr="00BD3005" w:rsidRDefault="007F5B55" w:rsidP="007F5B55">
      <w:pPr>
        <w:spacing w:after="0"/>
      </w:pPr>
      <w:r w:rsidRPr="00BD3005">
        <w:lastRenderedPageBreak/>
        <w:t>Для нормального функционирования проектируемого узла сопротивление изоляции между проводниками должно превышать входное сопротивление электронных схем более чем в 1000 раз.</w:t>
      </w:r>
    </w:p>
    <w:p w:rsidR="007F5B55" w:rsidRPr="00BD3005" w:rsidRDefault="007F5B55" w:rsidP="007F5B55">
      <w:pPr>
        <w:spacing w:after="0"/>
      </w:pPr>
      <w:r w:rsidRPr="00BD3005">
        <w:rPr>
          <w:rFonts w:eastAsia="Times New Roman"/>
          <w:position w:val="-12"/>
        </w:rPr>
        <w:object w:dxaOrig="2805" w:dyaOrig="375">
          <v:shape id="_x0000_i1075" type="#_x0000_t75" style="width:141pt;height:18pt" o:ole="">
            <v:imagedata r:id="rId115" o:title=""/>
          </v:shape>
          <o:OLEObject Type="Embed" ProgID="Equation.3" ShapeID="_x0000_i1075" DrawAspect="Content" ObjectID="_1542301626" r:id="rId116"/>
        </w:object>
      </w:r>
    </w:p>
    <w:p w:rsidR="007F5B55" w:rsidRPr="00BD3005" w:rsidRDefault="007F5B55" w:rsidP="007F5B55">
      <w:pPr>
        <w:pStyle w:val="ad"/>
        <w:spacing w:after="0"/>
        <w:jc w:val="both"/>
        <w:rPr>
          <w:rFonts w:ascii="Times New Roman" w:hAnsi="Times New Roman" w:cs="Times New Roman"/>
          <w:sz w:val="28"/>
          <w:szCs w:val="28"/>
        </w:rPr>
      </w:pPr>
    </w:p>
    <w:p w:rsidR="007F5B55" w:rsidRPr="00BD3005" w:rsidRDefault="007F5B55" w:rsidP="007F5B55">
      <w:pPr>
        <w:pStyle w:val="a5"/>
        <w:rPr>
          <w:rFonts w:cs="Times New Roman"/>
          <w:szCs w:val="28"/>
        </w:rPr>
      </w:pPr>
      <w:bookmarkStart w:id="14" w:name="_Toc439193665"/>
      <w:r w:rsidRPr="00BD3005">
        <w:rPr>
          <w:rFonts w:cs="Times New Roman"/>
          <w:szCs w:val="28"/>
        </w:rPr>
        <w:t>2.4 Расчет проводящего рисунка по переменному току</w:t>
      </w:r>
      <w:bookmarkEnd w:id="14"/>
    </w:p>
    <w:p w:rsidR="007F5B55" w:rsidRDefault="007F5B55" w:rsidP="007F5B55">
      <w:pPr>
        <w:spacing w:after="0"/>
      </w:pPr>
    </w:p>
    <w:p w:rsidR="007F5B55" w:rsidRPr="00BD3005" w:rsidRDefault="007F5B55" w:rsidP="007F5B55">
      <w:pPr>
        <w:spacing w:after="0"/>
      </w:pPr>
      <w:r w:rsidRPr="00BD3005">
        <w:t>Расчет по переменному току позволяет уточнить максимальную длину одиночного проводника, максимальную длину совместного прохож</w:t>
      </w:r>
      <w:r w:rsidRPr="00BD3005">
        <w:softHyphen/>
        <w:t>дения рядом расположенных проводников, зазоры между проводниками.</w:t>
      </w:r>
    </w:p>
    <w:p w:rsidR="007F5B55" w:rsidRDefault="007F5B55" w:rsidP="007F5B55">
      <w:pPr>
        <w:spacing w:after="0"/>
        <w:rPr>
          <w:b/>
        </w:rPr>
      </w:pPr>
    </w:p>
    <w:p w:rsidR="007F5B55" w:rsidRPr="00BD3005" w:rsidRDefault="007F5B55" w:rsidP="007F5B55">
      <w:pPr>
        <w:spacing w:after="0"/>
      </w:pPr>
      <w:r w:rsidRPr="00417FB5">
        <w:rPr>
          <w:b/>
        </w:rPr>
        <w:t>Задержка при передаче сигналов по линии связи</w:t>
      </w:r>
      <w:r w:rsidRPr="00BD3005">
        <w:t>:</w:t>
      </w:r>
    </w:p>
    <w:p w:rsidR="007F5B55" w:rsidRPr="00BD3005" w:rsidRDefault="007F5B55" w:rsidP="007F5B55">
      <w:pPr>
        <w:spacing w:after="0"/>
      </w:pPr>
      <w:r w:rsidRPr="00BD3005">
        <w:rPr>
          <w:rFonts w:eastAsia="Times New Roman"/>
          <w:position w:val="-14"/>
        </w:rPr>
        <w:object w:dxaOrig="3060" w:dyaOrig="450">
          <v:shape id="_x0000_i1076" type="#_x0000_t75" style="width:153pt;height:22.5pt" o:ole="">
            <v:imagedata r:id="rId117" o:title=""/>
          </v:shape>
          <o:OLEObject Type="Embed" ProgID="Equation.3" ShapeID="_x0000_i1076" DrawAspect="Content" ObjectID="_1542301627" r:id="rId118"/>
        </w:object>
      </w:r>
      <w:r w:rsidRPr="00BD3005">
        <w:t xml:space="preserve"> ,</w:t>
      </w:r>
    </w:p>
    <w:p w:rsidR="007F5B55" w:rsidRPr="00BD3005" w:rsidRDefault="007F5B55" w:rsidP="007F5B55">
      <w:pPr>
        <w:spacing w:after="0"/>
      </w:pPr>
      <w:r w:rsidRPr="00BD3005">
        <w:t>где:</w:t>
      </w:r>
    </w:p>
    <w:p w:rsidR="007F5B55" w:rsidRPr="00BD3005" w:rsidRDefault="007F5B55" w:rsidP="007F5B55">
      <w:pPr>
        <w:spacing w:after="0"/>
      </w:pPr>
      <w:r w:rsidRPr="00BD3005">
        <w:rPr>
          <w:rFonts w:eastAsia="Times New Roman"/>
          <w:position w:val="-10"/>
        </w:rPr>
        <w:object w:dxaOrig="555" w:dyaOrig="360">
          <v:shape id="_x0000_i1077" type="#_x0000_t75" style="width:27.75pt;height:18pt" o:ole="" o:bullet="t">
            <v:imagedata r:id="rId119" o:title=""/>
          </v:shape>
          <o:OLEObject Type="Embed" ProgID="Equation.3" ShapeID="_x0000_i1077" DrawAspect="Content" ObjectID="_1542301628" r:id="rId120"/>
        </w:object>
      </w:r>
      <w:r w:rsidRPr="00BD3005">
        <w:rPr>
          <w:iCs/>
        </w:rPr>
        <w:t xml:space="preserve"> - </w:t>
      </w:r>
      <w:r w:rsidRPr="00BD3005">
        <w:t xml:space="preserve">индуктивность и емкость линии; </w:t>
      </w:r>
    </w:p>
    <w:p w:rsidR="007F5B55" w:rsidRPr="00BD3005" w:rsidRDefault="007F5B55" w:rsidP="007F5B55">
      <w:pPr>
        <w:spacing w:after="0"/>
      </w:pPr>
      <w:r w:rsidRPr="00BD3005">
        <w:rPr>
          <w:lang w:val="en-US"/>
        </w:rPr>
        <w:t>l</w:t>
      </w:r>
      <w:r w:rsidRPr="00BD3005">
        <w:t>=10 мм - длина линии питания;</w:t>
      </w:r>
    </w:p>
    <w:p w:rsidR="007F5B55" w:rsidRPr="00BD3005" w:rsidRDefault="007F5B55" w:rsidP="007F5B55">
      <w:pPr>
        <w:spacing w:after="0"/>
      </w:pPr>
      <w:r w:rsidRPr="00BD3005">
        <w:rPr>
          <w:rFonts w:eastAsia="Times New Roman"/>
          <w:position w:val="-12"/>
        </w:rPr>
        <w:object w:dxaOrig="300" w:dyaOrig="375">
          <v:shape id="_x0000_i1078" type="#_x0000_t75" style="width:15pt;height:18pt" o:ole="" o:bullet="t">
            <v:imagedata r:id="rId121" o:title=""/>
          </v:shape>
          <o:OLEObject Type="Embed" ProgID="Equation.3" ShapeID="_x0000_i1078" DrawAspect="Content" ObjectID="_1542301629" r:id="rId122"/>
        </w:object>
      </w:r>
      <w:r w:rsidRPr="00BD3005">
        <w:t xml:space="preserve"> - погонная задержка сигнала по проводнику в вакууме (</w:t>
      </w:r>
      <w:r w:rsidRPr="00BD3005">
        <w:rPr>
          <w:rFonts w:eastAsia="Times New Roman"/>
          <w:position w:val="-12"/>
        </w:rPr>
        <w:object w:dxaOrig="1305" w:dyaOrig="360">
          <v:shape id="_x0000_i1079" type="#_x0000_t75" style="width:65.25pt;height:18pt" o:ole="">
            <v:imagedata r:id="rId123" o:title=""/>
          </v:shape>
          <o:OLEObject Type="Embed" ProgID="Equation.3" ShapeID="_x0000_i1079" DrawAspect="Content" ObjectID="_1542301630" r:id="rId124"/>
        </w:object>
      </w:r>
      <w:r w:rsidRPr="00BD3005">
        <w:t>) ;</w:t>
      </w:r>
    </w:p>
    <w:p w:rsidR="007F5B55" w:rsidRPr="00BD3005" w:rsidRDefault="007F5B55" w:rsidP="007F5B55">
      <w:pPr>
        <w:spacing w:after="0"/>
      </w:pPr>
      <w:r w:rsidRPr="00BD3005">
        <w:rPr>
          <w:rFonts w:eastAsia="Times New Roman"/>
          <w:position w:val="-12"/>
        </w:rPr>
        <w:object w:dxaOrig="705" w:dyaOrig="375">
          <v:shape id="_x0000_i1080" type="#_x0000_t75" style="width:35.25pt;height:18pt" o:ole="">
            <v:imagedata r:id="rId125" o:title=""/>
          </v:shape>
          <o:OLEObject Type="Embed" ProgID="Equation.3" ShapeID="_x0000_i1080" DrawAspect="Content" ObjectID="_1542301631" r:id="rId126"/>
        </w:object>
      </w:r>
      <w:r w:rsidRPr="00BD3005">
        <w:t xml:space="preserve"> - относительные диэлектри</w:t>
      </w:r>
      <w:r w:rsidRPr="00BD3005">
        <w:softHyphen/>
        <w:t>ческая и магнитная проницаемость основания платы;</w:t>
      </w:r>
    </w:p>
    <w:p w:rsidR="007F5B55" w:rsidRPr="00BD3005" w:rsidRDefault="007F5B55" w:rsidP="007F5B55">
      <w:pPr>
        <w:spacing w:after="0"/>
      </w:pPr>
      <w:r w:rsidRPr="00BD3005">
        <w:rPr>
          <w:rFonts w:eastAsia="Times New Roman"/>
          <w:position w:val="-12"/>
        </w:rPr>
        <w:object w:dxaOrig="1830" w:dyaOrig="360">
          <v:shape id="_x0000_i1081" type="#_x0000_t75" style="width:91.5pt;height:18pt" o:ole="">
            <v:imagedata r:id="rId127" o:title=""/>
          </v:shape>
          <o:OLEObject Type="Embed" ProgID="Equation.3" ShapeID="_x0000_i1081" DrawAspect="Content" ObjectID="_1542301632" r:id="rId128"/>
        </w:object>
      </w:r>
      <w:r w:rsidRPr="00BD3005">
        <w:t xml:space="preserve"> ,</w:t>
      </w:r>
    </w:p>
    <w:p w:rsidR="007F5B55" w:rsidRPr="00BD3005" w:rsidRDefault="007F5B55" w:rsidP="007F5B55">
      <w:pPr>
        <w:spacing w:after="0"/>
      </w:pPr>
      <w:r w:rsidRPr="00BD3005">
        <w:t xml:space="preserve">где: </w:t>
      </w:r>
      <w:r w:rsidRPr="00BD3005">
        <w:rPr>
          <w:rFonts w:eastAsia="Times New Roman"/>
          <w:position w:val="-12"/>
        </w:rPr>
        <w:object w:dxaOrig="360" w:dyaOrig="375">
          <v:shape id="_x0000_i1082" type="#_x0000_t75" style="width:18pt;height:18pt" o:ole="">
            <v:imagedata r:id="rId129" o:title=""/>
          </v:shape>
          <o:OLEObject Type="Embed" ProgID="Equation.3" ShapeID="_x0000_i1082" DrawAspect="Content" ObjectID="_1542301633" r:id="rId130"/>
        </w:object>
      </w:r>
      <w:r w:rsidRPr="00BD3005">
        <w:t xml:space="preserve"> = 6 – диэлектрическая проницаемость платы;</w:t>
      </w:r>
      <w:r w:rsidRPr="00BD3005">
        <w:tab/>
      </w:r>
    </w:p>
    <w:p w:rsidR="007F5B55" w:rsidRPr="00BD3005" w:rsidRDefault="007F5B55" w:rsidP="007F5B55">
      <w:pPr>
        <w:spacing w:after="0"/>
      </w:pPr>
      <w:r w:rsidRPr="00BD3005">
        <w:rPr>
          <w:rFonts w:eastAsia="Times New Roman"/>
          <w:position w:val="-12"/>
        </w:rPr>
        <w:object w:dxaOrig="360" w:dyaOrig="375">
          <v:shape id="_x0000_i1083" type="#_x0000_t75" style="width:18pt;height:18pt" o:ole="" o:bullet="t">
            <v:imagedata r:id="rId131" o:title=""/>
          </v:shape>
          <o:OLEObject Type="Embed" ProgID="Equation.3" ShapeID="_x0000_i1083" DrawAspect="Content" ObjectID="_1542301634" r:id="rId132"/>
        </w:object>
      </w:r>
      <w:r w:rsidRPr="00BD3005">
        <w:t xml:space="preserve"> = 4 – диэлектрическая проницаемость лака.</w:t>
      </w:r>
    </w:p>
    <w:p w:rsidR="007F5B55" w:rsidRPr="00BD3005" w:rsidRDefault="007F5B55" w:rsidP="007F5B55">
      <w:pPr>
        <w:spacing w:after="0"/>
      </w:pPr>
      <w:r w:rsidRPr="00BD3005">
        <w:rPr>
          <w:rFonts w:eastAsia="Times New Roman"/>
          <w:position w:val="-12"/>
        </w:rPr>
        <w:object w:dxaOrig="360" w:dyaOrig="375">
          <v:shape id="_x0000_i1084" type="#_x0000_t75" style="width:18pt;height:18pt" o:ole="" o:bullet="t">
            <v:imagedata r:id="rId133" o:title=""/>
          </v:shape>
          <o:OLEObject Type="Embed" ProgID="Equation.3" ShapeID="_x0000_i1084" DrawAspect="Content" ObjectID="_1542301635" r:id="rId134"/>
        </w:object>
      </w:r>
      <w:r w:rsidRPr="00BD3005">
        <w:t xml:space="preserve"> = 1.</w:t>
      </w:r>
    </w:p>
    <w:p w:rsidR="007F5B55" w:rsidRPr="00BD3005" w:rsidRDefault="007F5B55" w:rsidP="007F5B55">
      <w:pPr>
        <w:spacing w:after="0"/>
      </w:pPr>
      <w:r w:rsidRPr="00BD3005">
        <w:rPr>
          <w:rFonts w:eastAsia="Times New Roman"/>
          <w:position w:val="-12"/>
        </w:rPr>
        <w:object w:dxaOrig="2550" w:dyaOrig="375">
          <v:shape id="_x0000_i1085" type="#_x0000_t75" style="width:126.75pt;height:18pt" o:ole="">
            <v:imagedata r:id="rId135" o:title=""/>
          </v:shape>
          <o:OLEObject Type="Embed" ProgID="Equation.3" ShapeID="_x0000_i1085" DrawAspect="Content" ObjectID="_1542301636" r:id="rId136"/>
        </w:object>
      </w:r>
    </w:p>
    <w:p w:rsidR="007F5B55" w:rsidRPr="00BD3005" w:rsidRDefault="007F5B55" w:rsidP="007F5B55">
      <w:pPr>
        <w:spacing w:after="0"/>
      </w:pPr>
      <w:r w:rsidRPr="00BD3005">
        <w:rPr>
          <w:rFonts w:eastAsia="Times New Roman"/>
          <w:position w:val="-12"/>
        </w:rPr>
        <w:object w:dxaOrig="885" w:dyaOrig="360">
          <v:shape id="_x0000_i1086" type="#_x0000_t75" style="width:44.25pt;height:18pt" o:ole="">
            <v:imagedata r:id="rId137" o:title=""/>
          </v:shape>
          <o:OLEObject Type="Embed" ProgID="Equation.3" ShapeID="_x0000_i1086" DrawAspect="Content" ObjectID="_1542301637" r:id="rId138"/>
        </w:object>
      </w:r>
      <w:r w:rsidRPr="00BD3005">
        <w:t xml:space="preserve"> нс.</w:t>
      </w:r>
    </w:p>
    <w:p w:rsidR="007F5B55" w:rsidRPr="00E36E49" w:rsidRDefault="007F5B55" w:rsidP="007F5B55">
      <w:pPr>
        <w:rPr>
          <w:sz w:val="32"/>
          <w:szCs w:val="32"/>
        </w:rPr>
      </w:pPr>
    </w:p>
    <w:p w:rsidR="00531D56" w:rsidRPr="00531D56" w:rsidRDefault="00531D56" w:rsidP="007F5B55">
      <w:pPr>
        <w:rPr>
          <w:b/>
          <w:color w:val="000000"/>
          <w:sz w:val="36"/>
          <w:szCs w:val="36"/>
          <w:shd w:val="clear" w:color="auto" w:fill="FFFFFF"/>
        </w:rPr>
      </w:pPr>
    </w:p>
    <w:p w:rsidR="00A14E1F" w:rsidRDefault="00A14E1F" w:rsidP="00E36E49">
      <w:pPr>
        <w:rPr>
          <w:color w:val="000000"/>
          <w:shd w:val="clear" w:color="auto" w:fill="FFFFFF"/>
        </w:rPr>
      </w:pPr>
    </w:p>
    <w:p w:rsidR="00A14E1F" w:rsidRDefault="00A14E1F" w:rsidP="00E36E49">
      <w:pPr>
        <w:rPr>
          <w:color w:val="000000"/>
          <w:shd w:val="clear" w:color="auto" w:fill="FFFFFF"/>
        </w:rPr>
      </w:pPr>
    </w:p>
    <w:p w:rsidR="00042E24" w:rsidRDefault="00042E24" w:rsidP="009C773D">
      <w:pPr>
        <w:pStyle w:val="a3"/>
        <w:rPr>
          <w:b/>
          <w:sz w:val="36"/>
          <w:szCs w:val="36"/>
        </w:rPr>
      </w:pPr>
      <w:bookmarkStart w:id="15" w:name="_Toc439193666"/>
    </w:p>
    <w:p w:rsidR="00042E24" w:rsidRDefault="00042E24" w:rsidP="009C773D">
      <w:pPr>
        <w:pStyle w:val="a3"/>
        <w:rPr>
          <w:b/>
          <w:sz w:val="36"/>
          <w:szCs w:val="36"/>
        </w:rPr>
      </w:pPr>
    </w:p>
    <w:p w:rsidR="00042E24" w:rsidRDefault="00042E24" w:rsidP="009C773D">
      <w:pPr>
        <w:pStyle w:val="a3"/>
        <w:rPr>
          <w:b/>
          <w:sz w:val="36"/>
          <w:szCs w:val="36"/>
        </w:rPr>
      </w:pPr>
    </w:p>
    <w:p w:rsidR="009C773D" w:rsidRPr="00004BFA" w:rsidRDefault="009C773D" w:rsidP="009C773D">
      <w:pPr>
        <w:pStyle w:val="a3"/>
        <w:rPr>
          <w:b/>
          <w:sz w:val="36"/>
          <w:szCs w:val="36"/>
        </w:rPr>
      </w:pPr>
      <w:r w:rsidRPr="00004BFA">
        <w:rPr>
          <w:b/>
          <w:sz w:val="36"/>
          <w:szCs w:val="36"/>
        </w:rPr>
        <w:lastRenderedPageBreak/>
        <w:t xml:space="preserve">Часть 3. </w:t>
      </w:r>
    </w:p>
    <w:p w:rsidR="009C773D" w:rsidRDefault="009C773D" w:rsidP="009C773D">
      <w:pPr>
        <w:pStyle w:val="a3"/>
      </w:pPr>
      <w:r w:rsidRPr="00AD02D2">
        <w:t>Анализ ТЗ и выбор конструкции печатного узла с учетом параметров печатной платы и вида соединителя</w:t>
      </w:r>
      <w:bookmarkEnd w:id="15"/>
    </w:p>
    <w:p w:rsidR="009C773D" w:rsidRPr="006A5D01" w:rsidRDefault="009C773D" w:rsidP="009C773D">
      <w:pPr>
        <w:jc w:val="center"/>
      </w:pPr>
      <w:r w:rsidRPr="006A5D01">
        <w:t>3.1Расчет механической прочности</w:t>
      </w:r>
    </w:p>
    <w:p w:rsidR="009C773D" w:rsidRDefault="009C773D" w:rsidP="009C773D">
      <w:r>
        <w:t>Порядок выполнения проверочных расчетов вибропрочности печа</w:t>
      </w:r>
      <w:r w:rsidR="00AB7850">
        <w:t>тных узлов</w:t>
      </w:r>
      <w:r>
        <w:t>:</w:t>
      </w:r>
    </w:p>
    <w:p w:rsidR="009C773D" w:rsidRPr="00AD02D2" w:rsidRDefault="009C773D" w:rsidP="009C773D">
      <w:pPr>
        <w:pStyle w:val="a7"/>
        <w:numPr>
          <w:ilvl w:val="0"/>
          <w:numId w:val="12"/>
        </w:numPr>
        <w:rPr>
          <w:rFonts w:ascii="Times New Roman" w:hAnsi="Times New Roman"/>
          <w:sz w:val="28"/>
          <w:szCs w:val="28"/>
        </w:rPr>
      </w:pPr>
      <w:r w:rsidRPr="00AD02D2">
        <w:rPr>
          <w:rFonts w:ascii="Times New Roman" w:hAnsi="Times New Roman"/>
          <w:sz w:val="28"/>
          <w:szCs w:val="28"/>
        </w:rPr>
        <w:t>С учетом направления воздействий вибраций в конструкции выделяются детали и узлы, имеющие наибольшие деформации;</w:t>
      </w:r>
    </w:p>
    <w:p w:rsidR="009C773D" w:rsidRPr="00AD02D2" w:rsidRDefault="009C773D" w:rsidP="009C773D">
      <w:pPr>
        <w:pStyle w:val="a7"/>
        <w:numPr>
          <w:ilvl w:val="0"/>
          <w:numId w:val="12"/>
        </w:numPr>
        <w:rPr>
          <w:rFonts w:ascii="Times New Roman" w:hAnsi="Times New Roman"/>
          <w:iCs/>
          <w:sz w:val="28"/>
          <w:szCs w:val="28"/>
        </w:rPr>
      </w:pPr>
      <w:r w:rsidRPr="00AD02D2">
        <w:rPr>
          <w:rFonts w:ascii="Times New Roman" w:hAnsi="Times New Roman"/>
          <w:iCs/>
          <w:sz w:val="28"/>
          <w:szCs w:val="28"/>
        </w:rPr>
        <w:t>Выбираются расчетные модели (балки, пластины и т.п.);</w:t>
      </w:r>
    </w:p>
    <w:p w:rsidR="009C773D" w:rsidRPr="00AD02D2" w:rsidRDefault="009C773D" w:rsidP="009C773D">
      <w:pPr>
        <w:pStyle w:val="a7"/>
        <w:numPr>
          <w:ilvl w:val="0"/>
          <w:numId w:val="12"/>
        </w:numPr>
        <w:rPr>
          <w:rFonts w:ascii="Times New Roman" w:hAnsi="Times New Roman"/>
          <w:iCs/>
          <w:sz w:val="28"/>
          <w:szCs w:val="28"/>
        </w:rPr>
      </w:pPr>
      <w:r w:rsidRPr="00AD02D2">
        <w:rPr>
          <w:rFonts w:ascii="Times New Roman" w:hAnsi="Times New Roman"/>
          <w:iCs/>
          <w:sz w:val="28"/>
          <w:szCs w:val="28"/>
        </w:rPr>
        <w:t>Рассчитываются собственные частоты;</w:t>
      </w:r>
    </w:p>
    <w:p w:rsidR="009C773D" w:rsidRPr="00AD02D2" w:rsidRDefault="009C773D" w:rsidP="009C773D">
      <w:pPr>
        <w:pStyle w:val="a7"/>
        <w:numPr>
          <w:ilvl w:val="0"/>
          <w:numId w:val="12"/>
        </w:numPr>
        <w:rPr>
          <w:rFonts w:ascii="Times New Roman" w:hAnsi="Times New Roman"/>
          <w:iCs/>
          <w:sz w:val="28"/>
          <w:szCs w:val="28"/>
        </w:rPr>
      </w:pPr>
      <w:r w:rsidRPr="00AD02D2">
        <w:rPr>
          <w:rFonts w:ascii="Times New Roman" w:hAnsi="Times New Roman"/>
          <w:iCs/>
          <w:sz w:val="28"/>
          <w:szCs w:val="28"/>
        </w:rPr>
        <w:t>Определяются нагрузки, и полученные значения сравниваются с пределами прочности выбранных материалов;</w:t>
      </w:r>
    </w:p>
    <w:p w:rsidR="009C773D" w:rsidRPr="00AD02D2" w:rsidRDefault="009C773D" w:rsidP="009C773D">
      <w:pPr>
        <w:pStyle w:val="a7"/>
        <w:numPr>
          <w:ilvl w:val="0"/>
          <w:numId w:val="12"/>
        </w:numPr>
        <w:rPr>
          <w:rFonts w:ascii="Times New Roman" w:hAnsi="Times New Roman"/>
          <w:iCs/>
          <w:sz w:val="28"/>
          <w:szCs w:val="28"/>
        </w:rPr>
      </w:pPr>
      <w:r w:rsidRPr="00AD02D2">
        <w:rPr>
          <w:rFonts w:ascii="Times New Roman" w:hAnsi="Times New Roman"/>
          <w:iCs/>
          <w:sz w:val="28"/>
          <w:szCs w:val="28"/>
        </w:rPr>
        <w:t>При необходимости принимается решение о повышении прочности конструкций</w:t>
      </w:r>
    </w:p>
    <w:p w:rsidR="009C773D" w:rsidRDefault="009C773D" w:rsidP="009C773D">
      <w:pPr>
        <w:pStyle w:val="a7"/>
        <w:spacing w:after="0"/>
        <w:ind w:left="1069"/>
      </w:pPr>
    </w:p>
    <w:p w:rsidR="009C773D" w:rsidRDefault="009C773D" w:rsidP="009C773D">
      <w:pPr>
        <w:rPr>
          <w:vertAlign w:val="subscript"/>
        </w:rPr>
      </w:pPr>
      <w:r>
        <w:t xml:space="preserve">В практике конструирования внешние вибрационные воздействия часто задаются узким диапазоном частот. Собственная частота конструкции не должна находится в спектре частот внешних воздействий. Хотя любая конструкция обладает несколькими значениями собственных частот, однако расчет выполняется только для низших значений </w:t>
      </w:r>
      <w:r>
        <w:rPr>
          <w:lang w:val="en-US"/>
        </w:rPr>
        <w:t>f</w:t>
      </w:r>
      <w:r w:rsidRPr="007D2AD9">
        <w:rPr>
          <w:vertAlign w:val="subscript"/>
        </w:rPr>
        <w:t>0</w:t>
      </w:r>
      <w:r>
        <w:rPr>
          <w:vertAlign w:val="subscript"/>
        </w:rPr>
        <w:t>.</w:t>
      </w:r>
    </w:p>
    <w:p w:rsidR="009C773D" w:rsidRDefault="009C773D" w:rsidP="009C773D">
      <w:pPr>
        <w:rPr>
          <w:bCs/>
        </w:rPr>
      </w:pPr>
      <w:r>
        <w:rPr>
          <w:bCs/>
        </w:rPr>
        <w:t>Исходные данные для расчета ПУ на вибропрочность:</w:t>
      </w:r>
    </w:p>
    <w:p w:rsidR="009C773D" w:rsidRDefault="009C773D" w:rsidP="00901AE9">
      <w:pPr>
        <w:pStyle w:val="a7"/>
        <w:numPr>
          <w:ilvl w:val="0"/>
          <w:numId w:val="13"/>
        </w:numPr>
        <w:rPr>
          <w:rFonts w:ascii="Times New Roman" w:hAnsi="Times New Roman"/>
          <w:bCs/>
          <w:sz w:val="28"/>
          <w:szCs w:val="28"/>
        </w:rPr>
      </w:pPr>
      <w:r w:rsidRPr="007D2AD9">
        <w:rPr>
          <w:rFonts w:ascii="Times New Roman" w:hAnsi="Times New Roman"/>
          <w:bCs/>
          <w:sz w:val="28"/>
          <w:szCs w:val="28"/>
        </w:rPr>
        <w:t>Габаритные размеры печатной платы:</w:t>
      </w:r>
    </w:p>
    <w:p w:rsidR="009C773D" w:rsidRPr="006A5D01" w:rsidRDefault="009C773D" w:rsidP="00901AE9">
      <w:pPr>
        <w:ind w:left="709"/>
        <w:jc w:val="left"/>
        <w:rPr>
          <w:rFonts w:ascii="Calibri" w:hAnsi="Calibri" w:cs="Calibri"/>
          <w:bCs/>
          <w:sz w:val="24"/>
          <w:szCs w:val="24"/>
        </w:rPr>
      </w:pPr>
      <w:r>
        <w:rPr>
          <w:rFonts w:ascii="Calibri" w:hAnsi="Calibri" w:cs="Calibri"/>
          <w:bCs/>
          <w:sz w:val="24"/>
          <w:szCs w:val="24"/>
        </w:rPr>
        <w:t>диаметр платы 30мм</w:t>
      </w:r>
    </w:p>
    <w:p w:rsidR="009C773D" w:rsidRDefault="00901AE9" w:rsidP="00901AE9">
      <w:pPr>
        <w:pStyle w:val="a7"/>
        <w:numPr>
          <w:ilvl w:val="0"/>
          <w:numId w:val="13"/>
        </w:numPr>
        <w:rPr>
          <w:rFonts w:ascii="Times New Roman" w:hAnsi="Times New Roman"/>
          <w:sz w:val="28"/>
          <w:szCs w:val="24"/>
        </w:rPr>
      </w:pPr>
      <w:r>
        <w:rPr>
          <w:rFonts w:ascii="Times New Roman" w:hAnsi="Times New Roman"/>
          <w:sz w:val="28"/>
          <w:szCs w:val="24"/>
        </w:rPr>
        <w:t xml:space="preserve">Материальная часть платы – </w:t>
      </w:r>
      <w:r>
        <w:rPr>
          <w:rFonts w:ascii="Times New Roman" w:hAnsi="Times New Roman"/>
          <w:sz w:val="28"/>
          <w:szCs w:val="24"/>
          <w:lang w:val="en-US"/>
        </w:rPr>
        <w:t>FR</w:t>
      </w:r>
      <w:r>
        <w:rPr>
          <w:rFonts w:ascii="Times New Roman" w:hAnsi="Times New Roman"/>
          <w:sz w:val="28"/>
          <w:szCs w:val="24"/>
        </w:rPr>
        <w:t>-4</w:t>
      </w:r>
    </w:p>
    <w:p w:rsidR="009C773D" w:rsidRPr="00141868" w:rsidRDefault="009C773D" w:rsidP="00901AE9">
      <w:pPr>
        <w:pStyle w:val="a7"/>
        <w:ind w:left="1069"/>
        <w:rPr>
          <w:sz w:val="24"/>
          <w:szCs w:val="24"/>
        </w:rPr>
      </w:pPr>
      <w:r w:rsidRPr="00141868">
        <w:rPr>
          <w:sz w:val="24"/>
          <w:szCs w:val="24"/>
        </w:rPr>
        <w:t>γ=</w:t>
      </w:r>
      <w:r w:rsidRPr="00141868">
        <w:rPr>
          <w:sz w:val="24"/>
          <w:szCs w:val="24"/>
          <w:lang w:val="en-US"/>
        </w:rPr>
        <w:t>1850</w:t>
      </w:r>
      <w:r w:rsidRPr="00141868">
        <w:rPr>
          <w:sz w:val="24"/>
          <w:szCs w:val="24"/>
        </w:rPr>
        <w:t xml:space="preserve"> кг/м</w:t>
      </w:r>
      <w:r w:rsidRPr="00141868">
        <w:rPr>
          <w:sz w:val="24"/>
          <w:szCs w:val="24"/>
          <w:vertAlign w:val="superscript"/>
        </w:rPr>
        <w:t>3</w:t>
      </w:r>
      <w:r w:rsidRPr="00141868">
        <w:rPr>
          <w:sz w:val="24"/>
          <w:szCs w:val="24"/>
        </w:rPr>
        <w:t xml:space="preserve"> – плотность;</w:t>
      </w:r>
    </w:p>
    <w:p w:rsidR="009C773D" w:rsidRPr="00141868" w:rsidRDefault="009C773D" w:rsidP="00901AE9">
      <w:pPr>
        <w:pStyle w:val="a7"/>
        <w:ind w:left="1069"/>
        <w:rPr>
          <w:sz w:val="24"/>
          <w:szCs w:val="24"/>
        </w:rPr>
      </w:pPr>
      <w:r w:rsidRPr="00141868">
        <w:rPr>
          <w:sz w:val="24"/>
          <w:szCs w:val="24"/>
        </w:rPr>
        <w:t>Е=3,02*10</w:t>
      </w:r>
      <w:r w:rsidRPr="00141868">
        <w:rPr>
          <w:sz w:val="24"/>
          <w:szCs w:val="24"/>
          <w:vertAlign w:val="superscript"/>
        </w:rPr>
        <w:t>10</w:t>
      </w:r>
      <w:r w:rsidRPr="00141868">
        <w:rPr>
          <w:sz w:val="24"/>
          <w:szCs w:val="24"/>
        </w:rPr>
        <w:t xml:space="preserve"> Н/м</w:t>
      </w:r>
      <w:r w:rsidRPr="00141868">
        <w:rPr>
          <w:sz w:val="24"/>
          <w:szCs w:val="24"/>
          <w:vertAlign w:val="superscript"/>
        </w:rPr>
        <w:t>2</w:t>
      </w:r>
      <w:r w:rsidRPr="00141868">
        <w:rPr>
          <w:sz w:val="24"/>
          <w:szCs w:val="24"/>
        </w:rPr>
        <w:t xml:space="preserve"> – модуль упругости;</w:t>
      </w:r>
    </w:p>
    <w:p w:rsidR="009C773D" w:rsidRPr="00141868" w:rsidRDefault="009C773D" w:rsidP="00901AE9">
      <w:pPr>
        <w:pStyle w:val="a7"/>
        <w:ind w:left="1069"/>
        <w:rPr>
          <w:sz w:val="24"/>
          <w:szCs w:val="24"/>
        </w:rPr>
      </w:pPr>
      <w:r w:rsidRPr="00141868">
        <w:rPr>
          <w:sz w:val="24"/>
          <w:szCs w:val="24"/>
        </w:rPr>
        <w:t>μ</w:t>
      </w:r>
      <w:r w:rsidRPr="00141868">
        <w:rPr>
          <w:sz w:val="24"/>
          <w:szCs w:val="24"/>
          <w:vertAlign w:val="subscript"/>
        </w:rPr>
        <w:t>m</w:t>
      </w:r>
      <w:r w:rsidRPr="00141868">
        <w:rPr>
          <w:sz w:val="24"/>
          <w:szCs w:val="24"/>
        </w:rPr>
        <w:t>=0,2 – коэффициент Пуассона;</w:t>
      </w:r>
    </w:p>
    <w:p w:rsidR="009C773D" w:rsidRPr="00141868" w:rsidRDefault="009C773D" w:rsidP="00901AE9">
      <w:pPr>
        <w:pStyle w:val="a7"/>
        <w:ind w:left="1069"/>
        <w:rPr>
          <w:sz w:val="24"/>
          <w:szCs w:val="24"/>
        </w:rPr>
      </w:pPr>
      <w:r w:rsidRPr="00141868">
        <w:rPr>
          <w:sz w:val="24"/>
          <w:szCs w:val="24"/>
        </w:rPr>
        <w:t>σ</w:t>
      </w:r>
      <w:r w:rsidRPr="00141868">
        <w:rPr>
          <w:sz w:val="24"/>
          <w:szCs w:val="24"/>
          <w:vertAlign w:val="subscript"/>
        </w:rPr>
        <w:t>02</w:t>
      </w:r>
      <w:r w:rsidRPr="00141868">
        <w:rPr>
          <w:sz w:val="24"/>
          <w:szCs w:val="24"/>
        </w:rPr>
        <w:t>=147*10</w:t>
      </w:r>
      <w:r w:rsidRPr="00141868">
        <w:rPr>
          <w:sz w:val="24"/>
          <w:szCs w:val="24"/>
          <w:vertAlign w:val="superscript"/>
        </w:rPr>
        <w:t xml:space="preserve">6 </w:t>
      </w:r>
      <w:r w:rsidRPr="00141868">
        <w:rPr>
          <w:sz w:val="24"/>
          <w:szCs w:val="24"/>
        </w:rPr>
        <w:t>Н/м</w:t>
      </w:r>
      <w:r w:rsidRPr="00141868">
        <w:rPr>
          <w:sz w:val="24"/>
          <w:szCs w:val="24"/>
          <w:vertAlign w:val="superscript"/>
        </w:rPr>
        <w:t>2</w:t>
      </w:r>
      <w:r w:rsidRPr="00141868">
        <w:rPr>
          <w:sz w:val="24"/>
          <w:szCs w:val="24"/>
        </w:rPr>
        <w:t xml:space="preserve"> – предел прочности;</w:t>
      </w:r>
    </w:p>
    <w:p w:rsidR="009C773D" w:rsidRDefault="009C773D" w:rsidP="00901AE9">
      <w:pPr>
        <w:pStyle w:val="a7"/>
        <w:ind w:left="1069"/>
        <w:rPr>
          <w:rFonts w:ascii="Times New Roman" w:hAnsi="Times New Roman"/>
          <w:sz w:val="28"/>
          <w:szCs w:val="24"/>
        </w:rPr>
      </w:pPr>
    </w:p>
    <w:p w:rsidR="009C773D" w:rsidRDefault="009C773D" w:rsidP="00901AE9">
      <w:pPr>
        <w:pStyle w:val="a7"/>
        <w:numPr>
          <w:ilvl w:val="0"/>
          <w:numId w:val="13"/>
        </w:numPr>
        <w:rPr>
          <w:rFonts w:ascii="Times New Roman" w:hAnsi="Times New Roman"/>
          <w:sz w:val="28"/>
          <w:szCs w:val="24"/>
        </w:rPr>
      </w:pPr>
      <w:r>
        <w:rPr>
          <w:rFonts w:ascii="Times New Roman" w:hAnsi="Times New Roman"/>
          <w:sz w:val="28"/>
          <w:szCs w:val="24"/>
        </w:rPr>
        <w:t>Масса всех ЭРЭ, устанавливаемых на печатную плату:</w:t>
      </w:r>
    </w:p>
    <w:p w:rsidR="009C773D" w:rsidRDefault="009C773D" w:rsidP="00901AE9">
      <w:pPr>
        <w:pStyle w:val="a7"/>
        <w:ind w:left="1069"/>
        <w:rPr>
          <w:sz w:val="24"/>
          <w:szCs w:val="24"/>
        </w:rPr>
      </w:pPr>
      <w:r>
        <w:rPr>
          <w:rFonts w:cs="Calibri"/>
          <w:sz w:val="24"/>
          <w:szCs w:val="24"/>
        </w:rPr>
        <w:t>∑</w:t>
      </w:r>
      <w:r w:rsidRPr="00141868">
        <w:rPr>
          <w:sz w:val="24"/>
          <w:szCs w:val="24"/>
        </w:rPr>
        <w:t>m</w:t>
      </w:r>
      <w:r w:rsidRPr="00141868">
        <w:rPr>
          <w:sz w:val="24"/>
          <w:szCs w:val="24"/>
          <w:vertAlign w:val="subscript"/>
        </w:rPr>
        <w:t>Σ</w:t>
      </w:r>
      <w:r w:rsidRPr="00141868">
        <w:rPr>
          <w:sz w:val="24"/>
          <w:szCs w:val="24"/>
        </w:rPr>
        <w:t>=(6*2+4*2)*10</w:t>
      </w:r>
      <w:r w:rsidRPr="00141868">
        <w:rPr>
          <w:sz w:val="24"/>
          <w:szCs w:val="24"/>
          <w:vertAlign w:val="superscript"/>
        </w:rPr>
        <w:t>-3</w:t>
      </w:r>
      <w:r w:rsidRPr="00141868">
        <w:rPr>
          <w:sz w:val="24"/>
          <w:szCs w:val="24"/>
        </w:rPr>
        <w:t>+(4*50+1*100)10</w:t>
      </w:r>
      <w:r w:rsidRPr="00141868">
        <w:rPr>
          <w:sz w:val="24"/>
          <w:szCs w:val="24"/>
          <w:vertAlign w:val="superscript"/>
        </w:rPr>
        <w:t>-6</w:t>
      </w:r>
      <w:r w:rsidRPr="00141868">
        <w:rPr>
          <w:sz w:val="24"/>
          <w:szCs w:val="24"/>
        </w:rPr>
        <w:t>=20,3*10</w:t>
      </w:r>
      <w:r w:rsidRPr="00141868">
        <w:rPr>
          <w:sz w:val="24"/>
          <w:szCs w:val="24"/>
          <w:vertAlign w:val="superscript"/>
        </w:rPr>
        <w:t>-3</w:t>
      </w:r>
      <w:r w:rsidRPr="00141868">
        <w:rPr>
          <w:sz w:val="24"/>
          <w:szCs w:val="24"/>
        </w:rPr>
        <w:t xml:space="preserve"> кг</w:t>
      </w:r>
    </w:p>
    <w:p w:rsidR="009C773D" w:rsidRPr="00141868" w:rsidRDefault="009C773D" w:rsidP="00901AE9">
      <w:pPr>
        <w:pStyle w:val="a7"/>
        <w:ind w:left="1069"/>
        <w:rPr>
          <w:sz w:val="24"/>
          <w:szCs w:val="24"/>
        </w:rPr>
      </w:pPr>
    </w:p>
    <w:p w:rsidR="009C773D" w:rsidRPr="00141868" w:rsidRDefault="009C773D" w:rsidP="00901AE9">
      <w:pPr>
        <w:pStyle w:val="a7"/>
        <w:numPr>
          <w:ilvl w:val="0"/>
          <w:numId w:val="13"/>
        </w:numPr>
        <w:rPr>
          <w:rFonts w:ascii="Times New Roman" w:hAnsi="Times New Roman"/>
          <w:sz w:val="28"/>
          <w:szCs w:val="24"/>
        </w:rPr>
      </w:pPr>
      <w:r>
        <w:rPr>
          <w:rFonts w:ascii="Times New Roman" w:hAnsi="Times New Roman"/>
          <w:sz w:val="28"/>
          <w:szCs w:val="24"/>
        </w:rPr>
        <w:t xml:space="preserve">Вариант закрепления печатной платы: </w:t>
      </w:r>
      <w:r w:rsidRPr="0062381D">
        <w:rPr>
          <w:sz w:val="24"/>
          <w:szCs w:val="24"/>
        </w:rPr>
        <w:t>со одной защемлённой стороной</w:t>
      </w:r>
      <w:r>
        <w:rPr>
          <w:sz w:val="24"/>
          <w:szCs w:val="24"/>
        </w:rPr>
        <w:t>;</w:t>
      </w:r>
    </w:p>
    <w:p w:rsidR="009C773D" w:rsidRPr="00D7777C" w:rsidRDefault="009C773D" w:rsidP="00901AE9">
      <w:pPr>
        <w:jc w:val="left"/>
      </w:pPr>
      <w:r>
        <w:rPr>
          <w:szCs w:val="24"/>
        </w:rPr>
        <w:lastRenderedPageBreak/>
        <w:t>Виброускорение</w:t>
      </w:r>
      <w:r w:rsidRPr="00141868">
        <w:t>: а=1 м/с</w:t>
      </w:r>
      <w:r w:rsidRPr="00141868">
        <w:rPr>
          <w:vertAlign w:val="superscript"/>
        </w:rPr>
        <w:t>2</w:t>
      </w:r>
      <w:r>
        <w:rPr>
          <w:vertAlign w:val="superscript"/>
        </w:rPr>
        <w:t xml:space="preserve">  </w:t>
      </w:r>
      <w:r>
        <w:t xml:space="preserve">в диапазоне воздействия </w:t>
      </w:r>
      <w:r>
        <w:rPr>
          <w:lang w:val="en-US"/>
        </w:rPr>
        <w:t>f</w:t>
      </w:r>
      <w:r>
        <w:rPr>
          <w:vertAlign w:val="subscript"/>
        </w:rPr>
        <w:t>н</w:t>
      </w:r>
      <w:r w:rsidRPr="00141868">
        <w:t>…</w:t>
      </w:r>
      <w:r>
        <w:rPr>
          <w:lang w:val="en-US"/>
        </w:rPr>
        <w:t>f</w:t>
      </w:r>
      <w:r>
        <w:rPr>
          <w:vertAlign w:val="subscript"/>
        </w:rPr>
        <w:t>в</w:t>
      </w:r>
      <w:r w:rsidRPr="00141868">
        <w:t>=10</w:t>
      </w:r>
      <w:r>
        <w:t xml:space="preserve">…70 Гц, </w:t>
      </w:r>
      <w:r w:rsidRPr="0062381D">
        <w:rPr>
          <w:rFonts w:ascii="Calibri" w:hAnsi="Calibri"/>
          <w:sz w:val="24"/>
          <w:szCs w:val="24"/>
          <w:vertAlign w:val="superscript"/>
        </w:rPr>
        <w:t>k</w:t>
      </w:r>
      <w:r w:rsidRPr="0062381D">
        <w:rPr>
          <w:rFonts w:ascii="Calibri" w:hAnsi="Calibri"/>
          <w:sz w:val="24"/>
          <w:szCs w:val="24"/>
          <w:vertAlign w:val="subscript"/>
        </w:rPr>
        <w:t>g</w:t>
      </w:r>
      <w:r w:rsidRPr="00D7777C">
        <w:t>=</w:t>
      </w:r>
      <w:r w:rsidRPr="00D7777C">
        <w:rPr>
          <w:rFonts w:eastAsia="Times New Roman"/>
          <w:position w:val="-28"/>
        </w:rPr>
        <w:object w:dxaOrig="1575" w:dyaOrig="675">
          <v:shape id="_x0000_i1087" type="#_x0000_t75" style="width:78.75pt;height:33.75pt" o:ole="" fillcolor="window">
            <v:imagedata r:id="rId139" o:title=""/>
          </v:shape>
          <o:OLEObject Type="Embed" ProgID="Equation.3" ShapeID="_x0000_i1087" DrawAspect="Content" ObjectID="_1542301638" r:id="rId140"/>
        </w:object>
      </w:r>
      <w:r w:rsidRPr="00D7777C">
        <w:t>;</w:t>
      </w:r>
    </w:p>
    <w:p w:rsidR="009C773D" w:rsidRPr="00DB78B0" w:rsidRDefault="00AB7850" w:rsidP="00AB7850">
      <w:pPr>
        <w:spacing w:after="0"/>
        <w:rPr>
          <w:szCs w:val="24"/>
        </w:rPr>
      </w:pPr>
      <w:r>
        <w:t xml:space="preserve">          </w:t>
      </w:r>
      <w:r>
        <w:rPr>
          <w:szCs w:val="24"/>
        </w:rPr>
        <w:t>5</w:t>
      </w:r>
      <w:r w:rsidR="009C773D">
        <w:rPr>
          <w:szCs w:val="24"/>
        </w:rPr>
        <w:t>.</w:t>
      </w:r>
      <w:r w:rsidR="009C773D" w:rsidRPr="00DB78B0">
        <w:rPr>
          <w:szCs w:val="24"/>
        </w:rPr>
        <w:t xml:space="preserve"> Проверим условия вибропрочности:</w:t>
      </w:r>
    </w:p>
    <w:p w:rsidR="009C773D" w:rsidRDefault="009C773D" w:rsidP="00AB7850">
      <w:pPr>
        <w:pStyle w:val="a7"/>
        <w:ind w:left="1069"/>
        <w:jc w:val="both"/>
        <w:rPr>
          <w:rFonts w:ascii="Times New Roman" w:hAnsi="Times New Roman"/>
          <w:sz w:val="28"/>
          <w:szCs w:val="24"/>
        </w:rPr>
      </w:pPr>
      <w:r>
        <w:rPr>
          <w:rFonts w:ascii="Times New Roman" w:hAnsi="Times New Roman"/>
          <w:sz w:val="28"/>
          <w:szCs w:val="24"/>
        </w:rPr>
        <w:t>Для печатной платы с ЭРЭ должно выполняться условие</w:t>
      </w:r>
      <w:r w:rsidRPr="00DB78B0">
        <w:rPr>
          <w:rFonts w:ascii="Times New Roman" w:hAnsi="Times New Roman"/>
          <w:sz w:val="28"/>
          <w:szCs w:val="24"/>
        </w:rPr>
        <w:t xml:space="preserve"> </w:t>
      </w:r>
      <w:r>
        <w:rPr>
          <w:rFonts w:ascii="Times New Roman" w:hAnsi="Times New Roman"/>
          <w:sz w:val="28"/>
          <w:szCs w:val="24"/>
        </w:rPr>
        <w:t>δ</w:t>
      </w:r>
      <w:r>
        <w:rPr>
          <w:rFonts w:ascii="Times New Roman" w:hAnsi="Times New Roman"/>
          <w:sz w:val="28"/>
          <w:szCs w:val="24"/>
          <w:vertAlign w:val="subscript"/>
          <w:lang w:val="en-US"/>
        </w:rPr>
        <w:t>d</w:t>
      </w:r>
      <w:r w:rsidRPr="00DB78B0">
        <w:rPr>
          <w:rFonts w:ascii="Times New Roman" w:hAnsi="Times New Roman"/>
          <w:sz w:val="28"/>
          <w:szCs w:val="24"/>
        </w:rPr>
        <w:t xml:space="preserve">&lt; </w:t>
      </w:r>
      <w:r>
        <w:rPr>
          <w:rFonts w:ascii="Times New Roman" w:hAnsi="Times New Roman"/>
          <w:sz w:val="28"/>
          <w:szCs w:val="24"/>
        </w:rPr>
        <w:t>0.003в, где в- размер стороны, параллельно которой установлены ЭРЭ,</w:t>
      </w:r>
    </w:p>
    <w:p w:rsidR="009C773D" w:rsidRPr="00DB78B0" w:rsidRDefault="009C773D" w:rsidP="00AB7850">
      <w:pPr>
        <w:pStyle w:val="af"/>
        <w:spacing w:after="0"/>
        <w:ind w:left="0"/>
      </w:pPr>
      <w:r w:rsidRPr="00DB78B0">
        <w:sym w:font="Symbol" w:char="F064"/>
      </w:r>
      <w:r w:rsidRPr="00DB78B0">
        <w:rPr>
          <w:vertAlign w:val="subscript"/>
        </w:rPr>
        <w:t>В</w:t>
      </w:r>
      <w:r w:rsidRPr="00DB78B0">
        <w:t xml:space="preserve"> =6,0*10</w:t>
      </w:r>
      <w:r w:rsidRPr="00DB78B0">
        <w:rPr>
          <w:vertAlign w:val="superscript"/>
        </w:rPr>
        <w:t>-5</w:t>
      </w:r>
      <w:r w:rsidRPr="00DB78B0">
        <w:t xml:space="preserve"> м &lt;1,35*10</w:t>
      </w:r>
      <w:r w:rsidRPr="00DB78B0">
        <w:rPr>
          <w:vertAlign w:val="superscript"/>
        </w:rPr>
        <w:t>-4</w:t>
      </w:r>
      <w:r w:rsidRPr="00DB78B0">
        <w:t xml:space="preserve"> м - условие выполняется.</w:t>
      </w:r>
    </w:p>
    <w:p w:rsidR="009C773D" w:rsidRPr="00DB78B0" w:rsidRDefault="009C773D" w:rsidP="00AB7850">
      <w:pPr>
        <w:pStyle w:val="af"/>
        <w:spacing w:after="0"/>
        <w:ind w:left="0"/>
      </w:pPr>
      <w:r w:rsidRPr="00DB78B0">
        <w:t>Вывод:</w:t>
      </w:r>
    </w:p>
    <w:p w:rsidR="009C773D" w:rsidRPr="00DB78B0" w:rsidRDefault="009C773D" w:rsidP="00AB7850">
      <w:pPr>
        <w:spacing w:after="0"/>
        <w:rPr>
          <w:szCs w:val="24"/>
        </w:rPr>
      </w:pPr>
      <w:r w:rsidRPr="00DB78B0">
        <w:rPr>
          <w:szCs w:val="24"/>
        </w:rPr>
        <w:t>Условия вибропрочности для данного печатного узла выполняются, поэтому изменения конструкции РЭА и применения специальных амортизаторов не требуется.</w:t>
      </w:r>
    </w:p>
    <w:p w:rsidR="009C773D" w:rsidRPr="006A5D01" w:rsidRDefault="009C773D" w:rsidP="00901AE9">
      <w:pPr>
        <w:pStyle w:val="a7"/>
        <w:ind w:left="1069"/>
        <w:rPr>
          <w:rFonts w:ascii="Times New Roman" w:hAnsi="Times New Roman"/>
          <w:sz w:val="28"/>
          <w:szCs w:val="28"/>
        </w:rPr>
      </w:pPr>
    </w:p>
    <w:p w:rsidR="009C773D" w:rsidRPr="006A5D01" w:rsidRDefault="009C773D" w:rsidP="009C773D">
      <w:pPr>
        <w:pStyle w:val="a5"/>
        <w:rPr>
          <w:szCs w:val="28"/>
        </w:rPr>
      </w:pPr>
      <w:bookmarkStart w:id="16" w:name="_Toc439193667"/>
      <w:r w:rsidRPr="006A5D01">
        <w:rPr>
          <w:szCs w:val="28"/>
        </w:rPr>
        <w:t>3.2 Расчет теплового режима</w:t>
      </w:r>
      <w:bookmarkEnd w:id="16"/>
    </w:p>
    <w:p w:rsidR="009C773D" w:rsidRPr="007949E2" w:rsidRDefault="009C773D" w:rsidP="009C773D">
      <w:pPr>
        <w:pStyle w:val="a5"/>
        <w:rPr>
          <w:rFonts w:cs="Times New Roman"/>
          <w:szCs w:val="28"/>
        </w:rPr>
      </w:pPr>
    </w:p>
    <w:p w:rsidR="007949E2" w:rsidRPr="007949E2" w:rsidRDefault="007949E2" w:rsidP="007949E2">
      <w:pPr>
        <w:tabs>
          <w:tab w:val="left" w:pos="851"/>
        </w:tabs>
        <w:spacing w:after="0" w:line="240" w:lineRule="auto"/>
        <w:jc w:val="center"/>
        <w:rPr>
          <w:b/>
        </w:rPr>
      </w:pPr>
      <w:r w:rsidRPr="007949E2">
        <w:rPr>
          <w:b/>
        </w:rPr>
        <w:t>Расчет теплового режима ПУ</w:t>
      </w:r>
    </w:p>
    <w:p w:rsidR="007949E2" w:rsidRPr="007949E2" w:rsidRDefault="007949E2" w:rsidP="007949E2">
      <w:pPr>
        <w:tabs>
          <w:tab w:val="left" w:pos="851"/>
        </w:tabs>
        <w:spacing w:after="0" w:line="240" w:lineRule="auto"/>
        <w:jc w:val="center"/>
        <w:rPr>
          <w:b/>
        </w:rPr>
      </w:pPr>
    </w:p>
    <w:p w:rsidR="007949E2" w:rsidRPr="007949E2" w:rsidRDefault="007949E2" w:rsidP="007949E2">
      <w:pPr>
        <w:pStyle w:val="a7"/>
        <w:ind w:left="0" w:firstLine="567"/>
        <w:rPr>
          <w:rFonts w:ascii="Times New Roman" w:hAnsi="Times New Roman"/>
          <w:sz w:val="28"/>
          <w:szCs w:val="28"/>
        </w:rPr>
      </w:pPr>
      <w:r w:rsidRPr="007949E2">
        <w:rPr>
          <w:rFonts w:ascii="Times New Roman" w:hAnsi="Times New Roman"/>
          <w:sz w:val="28"/>
          <w:szCs w:val="28"/>
        </w:rPr>
        <w:t xml:space="preserve">Оптимальный тепловой режим ЭМ1 является одним из важнейших факторов, определяющих эксплуатационную надежность ЭС в целом. Обеспечение теплового режима связано с выбором такой конструкции ЭМ1, которая бы способствовала рассеиванию теплоты в окружающее пространство. Увеличение функциональной и конструктивной сложностей узла, тепловыделения ЭРИ, и, соответственно, повышения температуры внутри корпуса ЭС, способствует росту отказов элементной базы за счет превышения допустимого нагрева отдельных ЭРИ. Поэтому целью анализа теплового режима является оценка температур нагретой зоны и наиболее критичного к нагреву элемента. </w:t>
      </w:r>
    </w:p>
    <w:p w:rsidR="007949E2" w:rsidRPr="007949E2" w:rsidRDefault="007949E2" w:rsidP="007949E2">
      <w:pPr>
        <w:rPr>
          <w:u w:val="single"/>
        </w:rPr>
      </w:pPr>
      <w:r w:rsidRPr="007949E2">
        <w:rPr>
          <w:u w:val="single"/>
        </w:rPr>
        <w:t>Определение эквивалентного коэффициента теплопроводности модуля, в котором расположен ЭРИ.</w:t>
      </w:r>
    </w:p>
    <w:p w:rsidR="007949E2" w:rsidRPr="007949E2" w:rsidRDefault="007949E2" w:rsidP="007949E2">
      <w:pPr>
        <w:ind w:left="567"/>
      </w:pPr>
      <w:r w:rsidRPr="007949E2">
        <w:t>λ</w:t>
      </w:r>
      <w:r w:rsidRPr="007949E2">
        <w:rPr>
          <w:vertAlign w:val="subscript"/>
        </w:rPr>
        <w:t>экв</w:t>
      </w:r>
      <w:r w:rsidRPr="007949E2">
        <w:t>=λ</w:t>
      </w:r>
      <w:r w:rsidRPr="007949E2">
        <w:rPr>
          <w:vertAlign w:val="subscript"/>
        </w:rPr>
        <w:t xml:space="preserve">п  </w:t>
      </w:r>
      <w:r w:rsidRPr="007949E2">
        <w:t xml:space="preserve">,где </w:t>
      </w:r>
    </w:p>
    <w:p w:rsidR="007949E2" w:rsidRPr="007949E2" w:rsidRDefault="007949E2" w:rsidP="007949E2">
      <w:r w:rsidRPr="007949E2">
        <w:t>λ</w:t>
      </w:r>
      <w:r w:rsidRPr="007949E2">
        <w:rPr>
          <w:vertAlign w:val="subscript"/>
        </w:rPr>
        <w:t>п</w:t>
      </w:r>
      <w:r w:rsidRPr="007949E2">
        <w:t>- коэффициент теплопроводности материала основания ПП, Вт/(м*К)</w:t>
      </w:r>
    </w:p>
    <w:p w:rsidR="007949E2" w:rsidRPr="007949E2" w:rsidRDefault="007949E2" w:rsidP="007949E2">
      <w:pPr>
        <w:ind w:left="567"/>
      </w:pPr>
      <w:r w:rsidRPr="007949E2">
        <w:t>λ</w:t>
      </w:r>
      <w:r w:rsidRPr="007949E2">
        <w:rPr>
          <w:vertAlign w:val="subscript"/>
        </w:rPr>
        <w:t>экв</w:t>
      </w:r>
      <w:r w:rsidRPr="007949E2">
        <w:t>=0,3 Вт/(м*К)</w:t>
      </w:r>
    </w:p>
    <w:p w:rsidR="007949E2" w:rsidRPr="007949E2" w:rsidRDefault="007949E2" w:rsidP="007949E2">
      <w:pPr>
        <w:rPr>
          <w:u w:val="single"/>
        </w:rPr>
      </w:pPr>
      <w:r w:rsidRPr="007949E2">
        <w:rPr>
          <w:u w:val="single"/>
        </w:rPr>
        <w:t>Вычисление коэффициента распространения теплового потока.</w:t>
      </w:r>
    </w:p>
    <w:p w:rsidR="007949E2" w:rsidRPr="007949E2" w:rsidRDefault="007949E2" w:rsidP="007949E2">
      <w:pPr>
        <w:pStyle w:val="a7"/>
        <w:rPr>
          <w:rFonts w:ascii="Times New Roman" w:eastAsia="Times New Roman" w:hAnsi="Times New Roman"/>
          <w:sz w:val="28"/>
          <w:szCs w:val="28"/>
        </w:rPr>
      </w:pPr>
      <m:oMath>
        <m:r>
          <w:rPr>
            <w:rFonts w:ascii="Cambria Math" w:hAnsi="Cambria Math"/>
            <w:sz w:val="28"/>
            <w:szCs w:val="28"/>
          </w:rPr>
          <m:t>m=</m:t>
        </m:r>
        <m:rad>
          <m:radPr>
            <m:degHide m:val="1"/>
            <m:ctrlPr>
              <w:rPr>
                <w:rFonts w:ascii="Cambria Math" w:hAnsi="Cambria Math"/>
                <w:i/>
                <w:sz w:val="28"/>
                <w:szCs w:val="28"/>
              </w:rPr>
            </m:ctrlPr>
          </m:radPr>
          <m:deg/>
          <m:e>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α</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α</m:t>
                    </m:r>
                  </m:e>
                  <m:sub>
                    <m:r>
                      <w:rPr>
                        <w:rFonts w:ascii="Cambria Math" w:hAnsi="Cambria Math"/>
                        <w:sz w:val="28"/>
                        <w:szCs w:val="28"/>
                      </w:rPr>
                      <m:t>2</m:t>
                    </m:r>
                  </m:sub>
                </m:sSub>
              </m:num>
              <m:den>
                <m:r>
                  <m:rPr>
                    <m:sty m:val="p"/>
                  </m:rPr>
                  <w:rPr>
                    <w:rFonts w:ascii="Cambria Math" w:hAnsi="Cambria Math"/>
                    <w:sz w:val="28"/>
                    <w:szCs w:val="28"/>
                  </w:rPr>
                  <m:t>λ</m:t>
                </m:r>
                <m:r>
                  <m:rPr>
                    <m:sty m:val="p"/>
                  </m:rPr>
                  <w:rPr>
                    <w:rFonts w:ascii="Cambria Math" w:hAnsi="Cambria Math"/>
                    <w:sz w:val="28"/>
                    <w:szCs w:val="28"/>
                    <w:vertAlign w:val="subscript"/>
                  </w:rPr>
                  <m:t>экв∙h</m:t>
                </m:r>
              </m:den>
            </m:f>
          </m:e>
        </m:rad>
      </m:oMath>
      <w:r w:rsidRPr="007949E2">
        <w:rPr>
          <w:rFonts w:ascii="Times New Roman" w:eastAsia="Times New Roman" w:hAnsi="Times New Roman"/>
          <w:sz w:val="28"/>
          <w:szCs w:val="28"/>
        </w:rPr>
        <w:t xml:space="preserve"> , где </w:t>
      </w:r>
    </w:p>
    <w:p w:rsidR="007949E2" w:rsidRPr="007949E2" w:rsidRDefault="007949E2" w:rsidP="007949E2">
      <w:pPr>
        <w:rPr>
          <w:rFonts w:eastAsia="Times New Roman"/>
        </w:rPr>
      </w:pPr>
      <w:r w:rsidRPr="007949E2">
        <w:rPr>
          <w:rFonts w:eastAsia="Times New Roman"/>
        </w:rPr>
        <w:lastRenderedPageBreak/>
        <w:t>α</w:t>
      </w:r>
      <w:r w:rsidRPr="007949E2">
        <w:rPr>
          <w:rFonts w:eastAsia="Times New Roman"/>
          <w:vertAlign w:val="subscript"/>
        </w:rPr>
        <w:t>1</w:t>
      </w:r>
      <w:r w:rsidRPr="007949E2">
        <w:rPr>
          <w:rFonts w:eastAsia="Times New Roman"/>
        </w:rPr>
        <w:t xml:space="preserve"> и α</w:t>
      </w:r>
      <w:r w:rsidRPr="007949E2">
        <w:rPr>
          <w:rFonts w:eastAsia="Times New Roman"/>
          <w:vertAlign w:val="subscript"/>
        </w:rPr>
        <w:t xml:space="preserve">2 </w:t>
      </w:r>
      <w:r w:rsidRPr="007949E2">
        <w:rPr>
          <w:rFonts w:eastAsia="Times New Roman"/>
        </w:rPr>
        <w:t>–коэффициенты теплообмена с 1-й и 2-й стороной ПП (при естественном теплообмене α</w:t>
      </w:r>
      <w:r w:rsidRPr="007949E2">
        <w:rPr>
          <w:rFonts w:eastAsia="Times New Roman"/>
          <w:vertAlign w:val="subscript"/>
        </w:rPr>
        <w:t>1</w:t>
      </w:r>
      <w:r w:rsidRPr="007949E2">
        <w:rPr>
          <w:rFonts w:eastAsia="Times New Roman"/>
        </w:rPr>
        <w:t>+ α</w:t>
      </w:r>
      <w:r w:rsidRPr="007949E2">
        <w:rPr>
          <w:rFonts w:eastAsia="Times New Roman"/>
          <w:vertAlign w:val="subscript"/>
        </w:rPr>
        <w:t xml:space="preserve">2 </w:t>
      </w:r>
      <w:r w:rsidRPr="007949E2">
        <w:rPr>
          <w:rFonts w:eastAsia="Times New Roman"/>
        </w:rPr>
        <w:t>= 17 Вт/(м</w:t>
      </w:r>
      <w:r w:rsidRPr="007949E2">
        <w:rPr>
          <w:rFonts w:eastAsia="Times New Roman"/>
          <w:vertAlign w:val="superscript"/>
        </w:rPr>
        <w:t>2</w:t>
      </w:r>
      <w:r w:rsidRPr="007949E2">
        <w:rPr>
          <w:rFonts w:eastAsia="Times New Roman"/>
        </w:rPr>
        <w:t>*К)).</w:t>
      </w:r>
    </w:p>
    <w:p w:rsidR="007949E2" w:rsidRPr="007949E2" w:rsidRDefault="007949E2" w:rsidP="007949E2">
      <w:pPr>
        <w:rPr>
          <w:rFonts w:eastAsia="Times New Roman"/>
        </w:rPr>
      </w:pPr>
      <w:r w:rsidRPr="007949E2">
        <w:rPr>
          <w:rFonts w:eastAsia="Times New Roman"/>
          <w:lang w:val="en-US"/>
        </w:rPr>
        <w:t>h</w:t>
      </w:r>
      <w:r w:rsidRPr="007949E2">
        <w:rPr>
          <w:rFonts w:eastAsia="Times New Roman"/>
        </w:rPr>
        <w:t>- толщина платы.</w:t>
      </w:r>
    </w:p>
    <w:p w:rsidR="007949E2" w:rsidRPr="007949E2" w:rsidRDefault="007949E2" w:rsidP="007949E2">
      <w:pPr>
        <w:ind w:left="567"/>
        <w:rPr>
          <w:rFonts w:eastAsia="Times New Roman"/>
        </w:rPr>
      </w:pPr>
      <m:oMath>
        <m:r>
          <w:rPr>
            <w:rFonts w:ascii="Cambria Math" w:eastAsia="Times New Roman" w:hAnsi="Cambria Math"/>
            <w:lang w:val="en-US"/>
          </w:rPr>
          <m:t>m</m:t>
        </m:r>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17</m:t>
            </m:r>
          </m:num>
          <m:den>
            <m:r>
              <w:rPr>
                <w:rFonts w:ascii="Cambria Math" w:eastAsia="Times New Roman" w:hAnsi="Cambria Math"/>
              </w:rPr>
              <m:t>0,3∙0,0015</m:t>
            </m:r>
          </m:den>
        </m:f>
        <m:r>
          <w:rPr>
            <w:rFonts w:ascii="Cambria Math" w:eastAsia="Times New Roman" w:hAnsi="Cambria Math"/>
          </w:rPr>
          <m:t>=56,4</m:t>
        </m:r>
      </m:oMath>
      <w:r w:rsidRPr="007949E2">
        <w:rPr>
          <w:rFonts w:eastAsia="Times New Roman"/>
        </w:rPr>
        <w:t xml:space="preserve"> </w:t>
      </w:r>
    </w:p>
    <w:p w:rsidR="007949E2" w:rsidRPr="007949E2" w:rsidRDefault="007949E2" w:rsidP="007949E2">
      <w:pPr>
        <w:rPr>
          <w:rFonts w:eastAsia="Times New Roman"/>
          <w:u w:val="single"/>
        </w:rPr>
      </w:pPr>
      <w:r w:rsidRPr="007949E2">
        <w:rPr>
          <w:rFonts w:eastAsia="Times New Roman"/>
          <w:u w:val="single"/>
        </w:rPr>
        <w:t>Расчет эквивалентного радиуса корпуса ЭРИ:</w:t>
      </w:r>
    </w:p>
    <w:p w:rsidR="007949E2" w:rsidRPr="007949E2" w:rsidRDefault="007949E2" w:rsidP="007949E2">
      <w:pPr>
        <w:ind w:left="567"/>
        <w:rPr>
          <w:rFonts w:eastAsia="Times New Roman"/>
        </w:rPr>
      </w:pPr>
      <m:oMath>
        <m:r>
          <w:rPr>
            <w:rFonts w:ascii="Cambria Math" w:eastAsia="Times New Roman" w:hAnsi="Cambria Math"/>
          </w:rPr>
          <m:t>R=</m:t>
        </m:r>
        <m:rad>
          <m:radPr>
            <m:degHide m:val="1"/>
            <m:ctrlPr>
              <w:rPr>
                <w:rFonts w:ascii="Cambria Math" w:eastAsia="Times New Roman" w:hAnsi="Cambria Math"/>
                <w:i/>
              </w:rPr>
            </m:ctrlPr>
          </m:radPr>
          <m:deg/>
          <m:e>
            <m:f>
              <m:fPr>
                <m:ctrlPr>
                  <w:rPr>
                    <w:rFonts w:ascii="Cambria Math" w:eastAsia="Times New Roman" w:hAnsi="Cambria Math"/>
                    <w:i/>
                  </w:rPr>
                </m:ctrlPr>
              </m:fPr>
              <m:num>
                <m:sSub>
                  <m:sSubPr>
                    <m:ctrlPr>
                      <w:rPr>
                        <w:rFonts w:ascii="Cambria Math" w:eastAsia="Times New Roman" w:hAnsi="Cambria Math"/>
                        <w:i/>
                      </w:rPr>
                    </m:ctrlPr>
                  </m:sSubPr>
                  <m:e>
                    <m:r>
                      <w:rPr>
                        <w:rFonts w:ascii="Cambria Math" w:eastAsia="Times New Roman" w:hAnsi="Cambria Math"/>
                        <w:lang w:val="en-US"/>
                      </w:rPr>
                      <m:t>S</m:t>
                    </m:r>
                  </m:e>
                  <m:sub>
                    <m:sSub>
                      <m:sSubPr>
                        <m:ctrlPr>
                          <w:rPr>
                            <w:rFonts w:ascii="Cambria Math" w:eastAsia="Times New Roman" w:hAnsi="Cambria Math"/>
                            <w:i/>
                          </w:rPr>
                        </m:ctrlPr>
                      </m:sSubPr>
                      <m:e>
                        <m:r>
                          <w:rPr>
                            <w:rFonts w:ascii="Cambria Math" w:eastAsia="Times New Roman" w:hAnsi="Cambria Math"/>
                          </w:rPr>
                          <m:t>0</m:t>
                        </m:r>
                      </m:e>
                      <m:sub>
                        <m:r>
                          <w:rPr>
                            <w:rFonts w:ascii="Cambria Math" w:eastAsia="Times New Roman" w:hAnsi="Cambria Math"/>
                          </w:rPr>
                          <m:t>эри</m:t>
                        </m:r>
                      </m:sub>
                    </m:sSub>
                  </m:sub>
                </m:sSub>
              </m:num>
              <m:den>
                <m:r>
                  <w:rPr>
                    <w:rFonts w:ascii="Cambria Math" w:eastAsia="Times New Roman" w:hAnsi="Cambria Math"/>
                  </w:rPr>
                  <m:t>π</m:t>
                </m:r>
              </m:den>
            </m:f>
          </m:e>
        </m:rad>
      </m:oMath>
      <w:r w:rsidRPr="007949E2">
        <w:rPr>
          <w:rFonts w:eastAsia="Times New Roman"/>
        </w:rPr>
        <w:t xml:space="preserve"> , где =4,27</w:t>
      </w:r>
    </w:p>
    <w:p w:rsidR="007949E2" w:rsidRPr="007949E2" w:rsidRDefault="00BF4808" w:rsidP="007949E2">
      <w:pPr>
        <w:rPr>
          <w:rFonts w:eastAsia="Times New Roman"/>
        </w:rPr>
      </w:pPr>
      <m:oMath>
        <m:sSub>
          <m:sSubPr>
            <m:ctrlPr>
              <w:rPr>
                <w:rFonts w:ascii="Cambria Math" w:eastAsia="Times New Roman" w:hAnsi="Cambria Math"/>
                <w:i/>
              </w:rPr>
            </m:ctrlPr>
          </m:sSubPr>
          <m:e>
            <m:r>
              <w:rPr>
                <w:rFonts w:ascii="Cambria Math" w:eastAsia="Times New Roman" w:hAnsi="Cambria Math"/>
                <w:lang w:val="en-US"/>
              </w:rPr>
              <m:t>S</m:t>
            </m:r>
          </m:e>
          <m:sub>
            <m:sSub>
              <m:sSubPr>
                <m:ctrlPr>
                  <w:rPr>
                    <w:rFonts w:ascii="Cambria Math" w:eastAsia="Times New Roman" w:hAnsi="Cambria Math"/>
                    <w:i/>
                  </w:rPr>
                </m:ctrlPr>
              </m:sSubPr>
              <m:e>
                <m:r>
                  <w:rPr>
                    <w:rFonts w:ascii="Cambria Math" w:eastAsia="Times New Roman" w:hAnsi="Cambria Math"/>
                  </w:rPr>
                  <m:t>0</m:t>
                </m:r>
              </m:e>
              <m:sub>
                <m:r>
                  <w:rPr>
                    <w:rFonts w:ascii="Cambria Math" w:eastAsia="Times New Roman" w:hAnsi="Cambria Math"/>
                  </w:rPr>
                  <m:t>эри</m:t>
                </m:r>
              </m:sub>
            </m:sSub>
          </m:sub>
        </m:sSub>
      </m:oMath>
      <w:r w:rsidR="007949E2" w:rsidRPr="007949E2">
        <w:rPr>
          <w:rFonts w:eastAsia="Times New Roman"/>
        </w:rPr>
        <w:t>- площадь основания ЭРИ.</w:t>
      </w:r>
    </w:p>
    <w:p w:rsidR="007949E2" w:rsidRPr="007949E2" w:rsidRDefault="007949E2" w:rsidP="007949E2">
      <w:pPr>
        <w:rPr>
          <w:rFonts w:eastAsia="Times New Roman"/>
          <w:u w:val="single"/>
        </w:rPr>
      </w:pPr>
      <w:r w:rsidRPr="007949E2">
        <w:rPr>
          <w:rFonts w:eastAsia="Times New Roman"/>
          <w:u w:val="single"/>
        </w:rPr>
        <w:t>Оценка перегрева поверхности к</w:t>
      </w:r>
      <w:r>
        <w:rPr>
          <w:rFonts w:eastAsia="Times New Roman"/>
          <w:u w:val="single"/>
        </w:rPr>
        <w:t>орпуса наиболее уязвимого ЭРИ:</w:t>
      </w:r>
      <m:oMath>
        <m:r>
          <w:rPr>
            <w:rFonts w:ascii="Cambria Math" w:eastAsia="Times New Roman" w:hAnsi="Cambria Math"/>
          </w:rPr>
          <m:t>Т=</m:t>
        </m:r>
        <m:r>
          <w:rPr>
            <w:rFonts w:ascii="Cambria Math" w:eastAsia="Times New Roman" w:hAnsi="Cambria Math"/>
            <w:lang w:val="en-US"/>
          </w:rPr>
          <m:t>k</m:t>
        </m:r>
        <m:d>
          <m:dPr>
            <m:begChr m:val="["/>
            <m:endChr m:val="]"/>
            <m:ctrlPr>
              <w:rPr>
                <w:rFonts w:ascii="Cambria Math" w:eastAsia="Times New Roman" w:hAnsi="Cambria Math"/>
                <w:i/>
                <w:lang w:val="en-US"/>
              </w:rPr>
            </m:ctrlPr>
          </m:dPr>
          <m:e>
            <m:f>
              <m:fPr>
                <m:ctrlPr>
                  <w:rPr>
                    <w:rFonts w:ascii="Cambria Math" w:eastAsia="Times New Roman" w:hAnsi="Cambria Math"/>
                    <w:i/>
                    <w:lang w:val="en-US"/>
                  </w:rPr>
                </m:ctrlPr>
              </m:fPr>
              <m:num>
                <m:sSub>
                  <m:sSubPr>
                    <m:ctrlPr>
                      <w:rPr>
                        <w:rFonts w:ascii="Cambria Math" w:eastAsia="Times New Roman" w:hAnsi="Cambria Math"/>
                        <w:i/>
                        <w:lang w:val="en-US"/>
                      </w:rPr>
                    </m:ctrlPr>
                  </m:sSubPr>
                  <m:e>
                    <m:r>
                      <w:rPr>
                        <w:rFonts w:ascii="Cambria Math" w:eastAsia="Times New Roman" w:hAnsi="Cambria Math"/>
                        <w:lang w:val="en-US"/>
                      </w:rPr>
                      <m:t>Q</m:t>
                    </m:r>
                  </m:e>
                  <m:sub>
                    <m:r>
                      <w:rPr>
                        <w:rFonts w:ascii="Cambria Math" w:eastAsia="Times New Roman" w:hAnsi="Cambria Math"/>
                      </w:rPr>
                      <m:t>ЭРИ</m:t>
                    </m:r>
                  </m:sub>
                </m:sSub>
              </m:num>
              <m:den>
                <m:sSub>
                  <m:sSubPr>
                    <m:ctrlPr>
                      <w:rPr>
                        <w:rFonts w:ascii="Cambria Math" w:eastAsia="Times New Roman" w:hAnsi="Cambria Math"/>
                        <w:i/>
                        <w:lang w:val="en-US"/>
                      </w:rPr>
                    </m:ctrlPr>
                  </m:sSubPr>
                  <m:e>
                    <m:r>
                      <w:rPr>
                        <w:rFonts w:ascii="Cambria Math" w:eastAsia="Times New Roman" w:hAnsi="Cambria Math"/>
                        <w:lang w:val="en-US"/>
                      </w:rPr>
                      <m:t>k</m:t>
                    </m:r>
                  </m:e>
                  <m:sub>
                    <m:r>
                      <w:rPr>
                        <w:rFonts w:ascii="Cambria Math" w:eastAsia="Times New Roman" w:hAnsi="Cambria Math"/>
                        <w:lang w:val="en-US"/>
                      </w:rPr>
                      <m:t>a</m:t>
                    </m:r>
                  </m:sub>
                </m:sSub>
                <m:r>
                  <w:rPr>
                    <w:rFonts w:ascii="Cambria Math" w:eastAsia="Times New Roman" w:hAnsi="Cambria Math"/>
                  </w:rPr>
                  <m:t>∙</m:t>
                </m:r>
                <m:d>
                  <m:dPr>
                    <m:ctrlPr>
                      <w:rPr>
                        <w:rFonts w:ascii="Cambria Math" w:eastAsia="Times New Roman" w:hAnsi="Cambria Math"/>
                        <w:i/>
                        <w:lang w:val="en-US"/>
                      </w:rPr>
                    </m:ctrlPr>
                  </m:dPr>
                  <m:e>
                    <m:sSub>
                      <m:sSubPr>
                        <m:ctrlPr>
                          <w:rPr>
                            <w:rFonts w:ascii="Cambria Math" w:eastAsia="Times New Roman" w:hAnsi="Cambria Math"/>
                            <w:i/>
                            <w:lang w:val="en-US"/>
                          </w:rPr>
                        </m:ctrlPr>
                      </m:sSubPr>
                      <m:e>
                        <m:r>
                          <w:rPr>
                            <w:rFonts w:ascii="Cambria Math" w:eastAsia="Times New Roman" w:hAnsi="Cambria Math"/>
                            <w:lang w:val="en-US"/>
                          </w:rPr>
                          <m:t>S</m:t>
                        </m:r>
                      </m:e>
                      <m:sub>
                        <m:r>
                          <w:rPr>
                            <w:rFonts w:ascii="Cambria Math" w:eastAsia="Times New Roman" w:hAnsi="Cambria Math"/>
                          </w:rPr>
                          <m:t>ЭРИ</m:t>
                        </m:r>
                      </m:sub>
                    </m:sSub>
                    <m:r>
                      <w:rPr>
                        <w:rFonts w:ascii="Cambria Math" w:eastAsia="Times New Roman" w:hAnsi="Cambria Math"/>
                      </w:rPr>
                      <m:t>-</m:t>
                    </m:r>
                    <m:sSub>
                      <m:sSubPr>
                        <m:ctrlPr>
                          <w:rPr>
                            <w:rFonts w:ascii="Cambria Math" w:eastAsia="Times New Roman" w:hAnsi="Cambria Math"/>
                            <w:i/>
                            <w:lang w:val="en-US"/>
                          </w:rPr>
                        </m:ctrlPr>
                      </m:sSubPr>
                      <m:e>
                        <m:r>
                          <w:rPr>
                            <w:rFonts w:ascii="Cambria Math" w:eastAsia="Times New Roman" w:hAnsi="Cambria Math"/>
                            <w:lang w:val="en-US"/>
                          </w:rPr>
                          <m:t>S</m:t>
                        </m:r>
                      </m:e>
                      <m:sub>
                        <m:sSub>
                          <m:sSubPr>
                            <m:ctrlPr>
                              <w:rPr>
                                <w:rFonts w:ascii="Cambria Math" w:eastAsia="Times New Roman" w:hAnsi="Cambria Math"/>
                                <w:i/>
                                <w:lang w:val="en-US"/>
                              </w:rPr>
                            </m:ctrlPr>
                          </m:sSubPr>
                          <m:e>
                            <m:r>
                              <w:rPr>
                                <w:rFonts w:ascii="Cambria Math" w:eastAsia="Times New Roman" w:hAnsi="Cambria Math"/>
                              </w:rPr>
                              <m:t>0</m:t>
                            </m:r>
                          </m:e>
                          <m:sub>
                            <m:r>
                              <w:rPr>
                                <w:rFonts w:ascii="Cambria Math" w:eastAsia="Times New Roman" w:hAnsi="Cambria Math"/>
                              </w:rPr>
                              <m:t>ЭРИ</m:t>
                            </m:r>
                          </m:sub>
                        </m:sSub>
                      </m:sub>
                    </m:sSub>
                  </m:e>
                </m:d>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rPr>
                      <m:t>1</m:t>
                    </m:r>
                  </m:num>
                  <m:den>
                    <m:f>
                      <m:fPr>
                        <m:ctrlPr>
                          <w:rPr>
                            <w:rFonts w:ascii="Cambria Math" w:eastAsia="Times New Roman" w:hAnsi="Cambria Math"/>
                            <w:i/>
                            <w:lang w:val="en-US"/>
                          </w:rPr>
                        </m:ctrlPr>
                      </m:fPr>
                      <m:num>
                        <m:sSub>
                          <m:sSubPr>
                            <m:ctrlPr>
                              <w:rPr>
                                <w:rFonts w:ascii="Cambria Math" w:eastAsia="Times New Roman" w:hAnsi="Cambria Math"/>
                                <w:i/>
                                <w:lang w:val="en-US"/>
                              </w:rPr>
                            </m:ctrlPr>
                          </m:sSubPr>
                          <m:e>
                            <m:r>
                              <w:rPr>
                                <w:rFonts w:ascii="Cambria Math" w:eastAsia="Times New Roman" w:hAnsi="Cambria Math"/>
                                <w:lang w:val="en-US"/>
                              </w:rPr>
                              <m:t>δ</m:t>
                            </m:r>
                          </m:e>
                          <m:sub>
                            <m:r>
                              <w:rPr>
                                <w:rFonts w:ascii="Cambria Math" w:eastAsia="Times New Roman" w:hAnsi="Cambria Math"/>
                              </w:rPr>
                              <m:t>з</m:t>
                            </m:r>
                          </m:sub>
                        </m:sSub>
                      </m:num>
                      <m:den>
                        <m:sSub>
                          <m:sSubPr>
                            <m:ctrlPr>
                              <w:rPr>
                                <w:rFonts w:ascii="Cambria Math" w:eastAsia="Times New Roman" w:hAnsi="Cambria Math"/>
                                <w:i/>
                                <w:lang w:val="en-US"/>
                              </w:rPr>
                            </m:ctrlPr>
                          </m:sSubPr>
                          <m:e>
                            <m:r>
                              <w:rPr>
                                <w:rFonts w:ascii="Cambria Math" w:eastAsia="Times New Roman" w:hAnsi="Cambria Math"/>
                                <w:lang w:val="en-US"/>
                              </w:rPr>
                              <m:t>λ</m:t>
                            </m:r>
                          </m:e>
                          <m:sub>
                            <m:r>
                              <w:rPr>
                                <w:rFonts w:ascii="Cambria Math" w:eastAsia="Times New Roman" w:hAnsi="Cambria Math"/>
                              </w:rPr>
                              <m:t>з</m:t>
                            </m:r>
                          </m:sub>
                        </m:sSub>
                        <m:r>
                          <w:rPr>
                            <w:rFonts w:ascii="Cambria Math" w:eastAsia="Times New Roman" w:hAnsi="Cambria Math"/>
                            <w:lang w:val="en-US"/>
                          </w:rPr>
                          <m:t>π</m:t>
                        </m:r>
                        <m:sSup>
                          <m:sSupPr>
                            <m:ctrlPr>
                              <w:rPr>
                                <w:rFonts w:ascii="Cambria Math" w:eastAsia="Times New Roman" w:hAnsi="Cambria Math"/>
                                <w:i/>
                                <w:lang w:val="en-US"/>
                              </w:rPr>
                            </m:ctrlPr>
                          </m:sSupPr>
                          <m:e>
                            <m:r>
                              <w:rPr>
                                <w:rFonts w:ascii="Cambria Math" w:eastAsia="Times New Roman" w:hAnsi="Cambria Math"/>
                                <w:lang w:val="en-US"/>
                              </w:rPr>
                              <m:t>R</m:t>
                            </m:r>
                          </m:e>
                          <m:sup>
                            <m:r>
                              <w:rPr>
                                <w:rFonts w:ascii="Cambria Math" w:eastAsia="Times New Roman" w:hAnsi="Cambria Math"/>
                              </w:rPr>
                              <m:t>2</m:t>
                            </m:r>
                          </m:sup>
                        </m:sSup>
                      </m:den>
                    </m:f>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rPr>
                          <m:t>1</m:t>
                        </m:r>
                      </m:num>
                      <m:den>
                        <m:r>
                          <w:rPr>
                            <w:rFonts w:ascii="Cambria Math" w:eastAsia="Times New Roman" w:hAnsi="Cambria Math"/>
                            <w:lang w:val="en-US"/>
                          </w:rPr>
                          <m:t>B</m:t>
                        </m:r>
                        <m:r>
                          <w:rPr>
                            <w:rFonts w:ascii="Cambria Math" w:eastAsia="Times New Roman" w:hAnsi="Cambria Math"/>
                          </w:rPr>
                          <m:t>+</m:t>
                        </m:r>
                        <m:r>
                          <w:rPr>
                            <w:rFonts w:ascii="Cambria Math" w:eastAsia="Times New Roman" w:hAnsi="Cambria Math"/>
                            <w:lang w:val="en-US"/>
                          </w:rPr>
                          <m:t>MπR</m:t>
                        </m:r>
                        <m:sSub>
                          <m:sSubPr>
                            <m:ctrlPr>
                              <w:rPr>
                                <w:rFonts w:ascii="Cambria Math" w:eastAsia="Times New Roman" w:hAnsi="Cambria Math"/>
                                <w:i/>
                                <w:lang w:val="en-US"/>
                              </w:rPr>
                            </m:ctrlPr>
                          </m:sSubPr>
                          <m:e>
                            <m:r>
                              <w:rPr>
                                <w:rFonts w:ascii="Cambria Math" w:eastAsia="Times New Roman" w:hAnsi="Cambria Math"/>
                                <w:lang w:val="en-US"/>
                              </w:rPr>
                              <m:t>λ</m:t>
                            </m:r>
                          </m:e>
                          <m:sub>
                            <m:r>
                              <w:rPr>
                                <w:rFonts w:ascii="Cambria Math" w:eastAsia="Times New Roman" w:hAnsi="Cambria Math"/>
                              </w:rPr>
                              <m:t>экв</m:t>
                            </m:r>
                          </m:sub>
                        </m:sSub>
                        <m:r>
                          <w:rPr>
                            <w:rFonts w:ascii="Cambria Math" w:eastAsia="Times New Roman" w:hAnsi="Cambria Math"/>
                          </w:rPr>
                          <m:t>h</m:t>
                        </m:r>
                        <m:r>
                          <w:rPr>
                            <w:rFonts w:ascii="Cambria Math" w:eastAsia="Times New Roman" w:hAnsi="Cambria Math"/>
                            <w:lang w:val="en-US"/>
                          </w:rPr>
                          <m:t>m</m:t>
                        </m:r>
                        <m:f>
                          <m:fPr>
                            <m:ctrlPr>
                              <w:rPr>
                                <w:rFonts w:ascii="Cambria Math" w:eastAsia="Times New Roman" w:hAnsi="Cambria Math"/>
                                <w:i/>
                                <w:lang w:val="en-US"/>
                              </w:rPr>
                            </m:ctrlPr>
                          </m:fPr>
                          <m:num>
                            <m:sSub>
                              <m:sSubPr>
                                <m:ctrlPr>
                                  <w:rPr>
                                    <w:rFonts w:ascii="Cambria Math" w:eastAsia="Times New Roman" w:hAnsi="Cambria Math"/>
                                    <w:i/>
                                    <w:lang w:val="en-US"/>
                                  </w:rPr>
                                </m:ctrlPr>
                              </m:sSubPr>
                              <m:e>
                                <m:r>
                                  <w:rPr>
                                    <w:rFonts w:ascii="Cambria Math" w:eastAsia="Times New Roman" w:hAnsi="Cambria Math"/>
                                    <w:lang w:val="en-US"/>
                                  </w:rPr>
                                  <m:t>K</m:t>
                                </m:r>
                              </m:e>
                              <m:sub>
                                <m:r>
                                  <w:rPr>
                                    <w:rFonts w:ascii="Cambria Math" w:eastAsia="Times New Roman" w:hAnsi="Cambria Math"/>
                                  </w:rPr>
                                  <m:t>1</m:t>
                                </m:r>
                              </m:sub>
                            </m:sSub>
                            <m:d>
                              <m:dPr>
                                <m:ctrlPr>
                                  <w:rPr>
                                    <w:rFonts w:ascii="Cambria Math" w:eastAsia="Times New Roman" w:hAnsi="Cambria Math"/>
                                    <w:i/>
                                    <w:lang w:val="en-US"/>
                                  </w:rPr>
                                </m:ctrlPr>
                              </m:dPr>
                              <m:e>
                                <m:r>
                                  <w:rPr>
                                    <w:rFonts w:ascii="Cambria Math" w:eastAsia="Times New Roman" w:hAnsi="Cambria Math"/>
                                    <w:lang w:val="en-US"/>
                                  </w:rPr>
                                  <m:t>mR</m:t>
                                </m:r>
                              </m:e>
                            </m:d>
                          </m:num>
                          <m:den>
                            <m:sSub>
                              <m:sSubPr>
                                <m:ctrlPr>
                                  <w:rPr>
                                    <w:rFonts w:ascii="Cambria Math" w:eastAsia="Times New Roman" w:hAnsi="Cambria Math"/>
                                    <w:i/>
                                    <w:lang w:val="en-US"/>
                                  </w:rPr>
                                </m:ctrlPr>
                              </m:sSubPr>
                              <m:e>
                                <m:r>
                                  <w:rPr>
                                    <w:rFonts w:ascii="Cambria Math" w:eastAsia="Times New Roman" w:hAnsi="Cambria Math"/>
                                    <w:lang w:val="en-US"/>
                                  </w:rPr>
                                  <m:t>K</m:t>
                                </m:r>
                              </m:e>
                              <m:sub>
                                <m:r>
                                  <w:rPr>
                                    <w:rFonts w:ascii="Cambria Math" w:eastAsia="Times New Roman" w:hAnsi="Cambria Math"/>
                                  </w:rPr>
                                  <m:t>0</m:t>
                                </m:r>
                              </m:sub>
                            </m:sSub>
                            <m:d>
                              <m:dPr>
                                <m:ctrlPr>
                                  <w:rPr>
                                    <w:rFonts w:ascii="Cambria Math" w:eastAsia="Times New Roman" w:hAnsi="Cambria Math"/>
                                    <w:i/>
                                    <w:lang w:val="en-US"/>
                                  </w:rPr>
                                </m:ctrlPr>
                              </m:dPr>
                              <m:e>
                                <m:r>
                                  <w:rPr>
                                    <w:rFonts w:ascii="Cambria Math" w:eastAsia="Times New Roman" w:hAnsi="Cambria Math"/>
                                    <w:lang w:val="en-US"/>
                                  </w:rPr>
                                  <m:t>mR</m:t>
                                </m:r>
                              </m:e>
                            </m:d>
                          </m:den>
                        </m:f>
                      </m:den>
                    </m:f>
                  </m:den>
                </m:f>
              </m:den>
            </m:f>
          </m:e>
        </m:d>
        <m:r>
          <w:rPr>
            <w:rFonts w:ascii="Cambria Math" w:eastAsia="Times New Roman" w:hAnsi="Cambria Math"/>
          </w:rPr>
          <m:t>+</m:t>
        </m:r>
        <m:nary>
          <m:naryPr>
            <m:chr m:val="∑"/>
            <m:limLoc m:val="undOvr"/>
            <m:ctrlPr>
              <w:rPr>
                <w:rFonts w:ascii="Cambria Math" w:eastAsia="Times New Roman" w:hAnsi="Cambria Math"/>
                <w:i/>
                <w:lang w:val="en-US"/>
              </w:rPr>
            </m:ctrlPr>
          </m:naryPr>
          <m:sub>
            <m:r>
              <w:rPr>
                <w:rFonts w:ascii="Cambria Math" w:eastAsia="Times New Roman" w:hAnsi="Cambria Math"/>
                <w:lang w:val="en-US"/>
              </w:rPr>
              <m:t>i</m:t>
            </m:r>
            <m:r>
              <w:rPr>
                <w:rFonts w:ascii="Cambria Math" w:eastAsia="Times New Roman" w:hAnsi="Cambria Math"/>
              </w:rPr>
              <m:t>=1</m:t>
            </m:r>
          </m:sub>
          <m:sup>
            <m:r>
              <w:rPr>
                <w:rFonts w:ascii="Cambria Math" w:eastAsia="Times New Roman" w:hAnsi="Cambria Math"/>
                <w:lang w:val="en-US"/>
              </w:rPr>
              <m:t>N</m:t>
            </m:r>
          </m:sup>
          <m:e>
            <m:f>
              <m:fPr>
                <m:ctrlPr>
                  <w:rPr>
                    <w:rFonts w:ascii="Cambria Math" w:eastAsia="Times New Roman" w:hAnsi="Cambria Math"/>
                    <w:i/>
                    <w:lang w:val="en-US"/>
                  </w:rPr>
                </m:ctrlPr>
              </m:fPr>
              <m:num>
                <m:sSub>
                  <m:sSubPr>
                    <m:ctrlPr>
                      <w:rPr>
                        <w:rFonts w:ascii="Cambria Math" w:eastAsia="Times New Roman" w:hAnsi="Cambria Math"/>
                        <w:i/>
                        <w:lang w:val="en-US"/>
                      </w:rPr>
                    </m:ctrlPr>
                  </m:sSubPr>
                  <m:e>
                    <m:r>
                      <w:rPr>
                        <w:rFonts w:ascii="Cambria Math" w:eastAsia="Times New Roman" w:hAnsi="Cambria Math"/>
                        <w:lang w:val="en-US"/>
                      </w:rPr>
                      <m:t>Q</m:t>
                    </m:r>
                  </m:e>
                  <m:sub>
                    <m:sSub>
                      <m:sSubPr>
                        <m:ctrlPr>
                          <w:rPr>
                            <w:rFonts w:ascii="Cambria Math" w:eastAsia="Times New Roman" w:hAnsi="Cambria Math"/>
                            <w:i/>
                            <w:lang w:val="en-US"/>
                          </w:rPr>
                        </m:ctrlPr>
                      </m:sSubPr>
                      <m:e>
                        <m:r>
                          <w:rPr>
                            <w:rFonts w:ascii="Cambria Math" w:eastAsia="Times New Roman" w:hAnsi="Cambria Math"/>
                          </w:rPr>
                          <m:t>ЭРИ</m:t>
                        </m:r>
                      </m:e>
                      <m:sub>
                        <m:r>
                          <w:rPr>
                            <w:rFonts w:ascii="Cambria Math" w:eastAsia="Times New Roman" w:hAnsi="Cambria Math"/>
                            <w:lang w:val="en-US"/>
                          </w:rPr>
                          <m:t>i</m:t>
                        </m:r>
                      </m:sub>
                    </m:sSub>
                  </m:sub>
                </m:sSub>
                <m:f>
                  <m:fPr>
                    <m:ctrlPr>
                      <w:rPr>
                        <w:rFonts w:ascii="Cambria Math" w:eastAsia="Times New Roman" w:hAnsi="Cambria Math"/>
                        <w:i/>
                        <w:lang w:val="en-US"/>
                      </w:rPr>
                    </m:ctrlPr>
                  </m:fPr>
                  <m:num>
                    <m:sSub>
                      <m:sSubPr>
                        <m:ctrlPr>
                          <w:rPr>
                            <w:rFonts w:ascii="Cambria Math" w:eastAsia="Times New Roman" w:hAnsi="Cambria Math"/>
                            <w:i/>
                            <w:lang w:val="en-US"/>
                          </w:rPr>
                        </m:ctrlPr>
                      </m:sSubPr>
                      <m:e>
                        <m:r>
                          <w:rPr>
                            <w:rFonts w:ascii="Cambria Math" w:eastAsia="Times New Roman" w:hAnsi="Cambria Math"/>
                            <w:lang w:val="en-US"/>
                          </w:rPr>
                          <m:t>K</m:t>
                        </m:r>
                      </m:e>
                      <m:sub>
                        <m:r>
                          <w:rPr>
                            <w:rFonts w:ascii="Cambria Math" w:eastAsia="Times New Roman" w:hAnsi="Cambria Math"/>
                          </w:rPr>
                          <m:t>1</m:t>
                        </m:r>
                      </m:sub>
                    </m:sSub>
                    <m:r>
                      <w:rPr>
                        <w:rFonts w:ascii="Cambria Math" w:eastAsia="Times New Roman" w:hAnsi="Cambria Math"/>
                      </w:rPr>
                      <m:t>(</m:t>
                    </m:r>
                    <m:r>
                      <w:rPr>
                        <w:rFonts w:ascii="Cambria Math" w:eastAsia="Times New Roman" w:hAnsi="Cambria Math"/>
                        <w:lang w:val="en-US"/>
                      </w:rPr>
                      <m:t>m</m:t>
                    </m:r>
                    <m:sSub>
                      <m:sSubPr>
                        <m:ctrlPr>
                          <w:rPr>
                            <w:rFonts w:ascii="Cambria Math" w:eastAsia="Times New Roman" w:hAnsi="Cambria Math"/>
                            <w:i/>
                            <w:lang w:val="en-US"/>
                          </w:rPr>
                        </m:ctrlPr>
                      </m:sSubPr>
                      <m:e>
                        <m:r>
                          <w:rPr>
                            <w:rFonts w:ascii="Cambria Math" w:eastAsia="Times New Roman" w:hAnsi="Cambria Math"/>
                            <w:lang w:val="en-US"/>
                          </w:rPr>
                          <m:t>r</m:t>
                        </m:r>
                      </m:e>
                      <m:sub>
                        <m:r>
                          <w:rPr>
                            <w:rFonts w:ascii="Cambria Math" w:eastAsia="Times New Roman" w:hAnsi="Cambria Math"/>
                            <w:lang w:val="en-US"/>
                          </w:rPr>
                          <m:t>i</m:t>
                        </m:r>
                      </m:sub>
                    </m:sSub>
                    <m:r>
                      <w:rPr>
                        <w:rFonts w:ascii="Cambria Math" w:eastAsia="Times New Roman" w:hAnsi="Cambria Math"/>
                      </w:rPr>
                      <m:t>)</m:t>
                    </m:r>
                  </m:num>
                  <m:den>
                    <m:sSub>
                      <m:sSubPr>
                        <m:ctrlPr>
                          <w:rPr>
                            <w:rFonts w:ascii="Cambria Math" w:eastAsia="Times New Roman" w:hAnsi="Cambria Math"/>
                            <w:i/>
                            <w:lang w:val="en-US"/>
                          </w:rPr>
                        </m:ctrlPr>
                      </m:sSubPr>
                      <m:e>
                        <m:r>
                          <w:rPr>
                            <w:rFonts w:ascii="Cambria Math" w:eastAsia="Times New Roman" w:hAnsi="Cambria Math"/>
                            <w:lang w:val="en-US"/>
                          </w:rPr>
                          <m:t>K</m:t>
                        </m:r>
                      </m:e>
                      <m:sub>
                        <m:r>
                          <w:rPr>
                            <w:rFonts w:ascii="Cambria Math" w:eastAsia="Times New Roman" w:hAnsi="Cambria Math"/>
                          </w:rPr>
                          <m:t>0</m:t>
                        </m:r>
                      </m:sub>
                    </m:sSub>
                    <m:r>
                      <w:rPr>
                        <w:rFonts w:ascii="Cambria Math" w:eastAsia="Times New Roman" w:hAnsi="Cambria Math"/>
                      </w:rPr>
                      <m:t>(</m:t>
                    </m:r>
                    <m:r>
                      <w:rPr>
                        <w:rFonts w:ascii="Cambria Math" w:eastAsia="Times New Roman" w:hAnsi="Cambria Math"/>
                        <w:lang w:val="en-US"/>
                      </w:rPr>
                      <m:t>m</m:t>
                    </m:r>
                    <m:sSub>
                      <m:sSubPr>
                        <m:ctrlPr>
                          <w:rPr>
                            <w:rFonts w:ascii="Cambria Math" w:eastAsia="Times New Roman" w:hAnsi="Cambria Math"/>
                            <w:i/>
                            <w:lang w:val="en-US"/>
                          </w:rPr>
                        </m:ctrlPr>
                      </m:sSubPr>
                      <m:e>
                        <m:r>
                          <w:rPr>
                            <w:rFonts w:ascii="Cambria Math" w:eastAsia="Times New Roman" w:hAnsi="Cambria Math"/>
                            <w:lang w:val="en-US"/>
                          </w:rPr>
                          <m:t>R</m:t>
                        </m:r>
                      </m:e>
                      <m:sub>
                        <m:r>
                          <w:rPr>
                            <w:rFonts w:ascii="Cambria Math" w:eastAsia="Times New Roman" w:hAnsi="Cambria Math"/>
                            <w:lang w:val="en-US"/>
                          </w:rPr>
                          <m:t>i</m:t>
                        </m:r>
                      </m:sub>
                    </m:sSub>
                    <m:r>
                      <w:rPr>
                        <w:rFonts w:ascii="Cambria Math" w:eastAsia="Times New Roman" w:hAnsi="Cambria Math"/>
                      </w:rPr>
                      <m:t>)</m:t>
                    </m:r>
                  </m:den>
                </m:f>
              </m:num>
              <m:den>
                <m:sSub>
                  <m:sSubPr>
                    <m:ctrlPr>
                      <w:rPr>
                        <w:rFonts w:ascii="Cambria Math" w:eastAsia="Times New Roman" w:hAnsi="Cambria Math"/>
                        <w:i/>
                        <w:lang w:val="en-US"/>
                      </w:rPr>
                    </m:ctrlPr>
                  </m:sSubPr>
                  <m:e>
                    <m:r>
                      <w:rPr>
                        <w:rFonts w:ascii="Cambria Math" w:eastAsia="Times New Roman" w:hAnsi="Cambria Math"/>
                        <w:lang w:val="en-US"/>
                      </w:rPr>
                      <m:t>k</m:t>
                    </m:r>
                  </m:e>
                  <m:sub>
                    <m:sSub>
                      <m:sSubPr>
                        <m:ctrlPr>
                          <w:rPr>
                            <w:rFonts w:ascii="Cambria Math" w:eastAsia="Times New Roman" w:hAnsi="Cambria Math"/>
                            <w:i/>
                            <w:lang w:val="en-US"/>
                          </w:rPr>
                        </m:ctrlPr>
                      </m:sSubPr>
                      <m:e>
                        <m:r>
                          <w:rPr>
                            <w:rFonts w:ascii="Cambria Math" w:eastAsia="Times New Roman" w:hAnsi="Cambria Math"/>
                            <w:lang w:val="en-US"/>
                          </w:rPr>
                          <m:t>a</m:t>
                        </m:r>
                      </m:e>
                      <m:sub>
                        <m:r>
                          <w:rPr>
                            <w:rFonts w:ascii="Cambria Math" w:eastAsia="Times New Roman" w:hAnsi="Cambria Math"/>
                            <w:lang w:val="en-US"/>
                          </w:rPr>
                          <m:t>i</m:t>
                        </m:r>
                      </m:sub>
                    </m:sSub>
                  </m:sub>
                </m:sSub>
                <m:d>
                  <m:dPr>
                    <m:ctrlPr>
                      <w:rPr>
                        <w:rFonts w:ascii="Cambria Math" w:eastAsia="Times New Roman" w:hAnsi="Cambria Math"/>
                        <w:i/>
                        <w:lang w:val="en-US"/>
                      </w:rPr>
                    </m:ctrlPr>
                  </m:dPr>
                  <m:e>
                    <m:sSub>
                      <m:sSubPr>
                        <m:ctrlPr>
                          <w:rPr>
                            <w:rFonts w:ascii="Cambria Math" w:eastAsia="Times New Roman" w:hAnsi="Cambria Math"/>
                            <w:i/>
                            <w:lang w:val="en-US"/>
                          </w:rPr>
                        </m:ctrlPr>
                      </m:sSubPr>
                      <m:e>
                        <m:r>
                          <w:rPr>
                            <w:rFonts w:ascii="Cambria Math" w:eastAsia="Times New Roman" w:hAnsi="Cambria Math"/>
                            <w:lang w:val="en-US"/>
                          </w:rPr>
                          <m:t>S</m:t>
                        </m:r>
                      </m:e>
                      <m:sub>
                        <m:sSub>
                          <m:sSubPr>
                            <m:ctrlPr>
                              <w:rPr>
                                <w:rFonts w:ascii="Cambria Math" w:eastAsia="Times New Roman" w:hAnsi="Cambria Math"/>
                                <w:i/>
                                <w:lang w:val="en-US"/>
                              </w:rPr>
                            </m:ctrlPr>
                          </m:sSubPr>
                          <m:e>
                            <m:r>
                              <w:rPr>
                                <w:rFonts w:ascii="Cambria Math" w:eastAsia="Times New Roman" w:hAnsi="Cambria Math"/>
                              </w:rPr>
                              <m:t>ЭРИ</m:t>
                            </m:r>
                          </m:e>
                          <m:sub>
                            <m:r>
                              <w:rPr>
                                <w:rFonts w:ascii="Cambria Math" w:eastAsia="Times New Roman" w:hAnsi="Cambria Math"/>
                                <w:lang w:val="en-US"/>
                              </w:rPr>
                              <m:t>i</m:t>
                            </m:r>
                          </m:sub>
                        </m:sSub>
                      </m:sub>
                    </m:sSub>
                    <m:r>
                      <w:rPr>
                        <w:rFonts w:ascii="Cambria Math" w:eastAsia="Times New Roman" w:hAnsi="Cambria Math"/>
                      </w:rPr>
                      <m:t>-</m:t>
                    </m:r>
                    <m:sSub>
                      <m:sSubPr>
                        <m:ctrlPr>
                          <w:rPr>
                            <w:rFonts w:ascii="Cambria Math" w:eastAsia="Times New Roman" w:hAnsi="Cambria Math"/>
                            <w:i/>
                            <w:lang w:val="en-US"/>
                          </w:rPr>
                        </m:ctrlPr>
                      </m:sSubPr>
                      <m:e>
                        <m:r>
                          <w:rPr>
                            <w:rFonts w:ascii="Cambria Math" w:eastAsia="Times New Roman" w:hAnsi="Cambria Math"/>
                            <w:lang w:val="en-US"/>
                          </w:rPr>
                          <m:t>S</m:t>
                        </m:r>
                      </m:e>
                      <m:sub>
                        <m:sSub>
                          <m:sSubPr>
                            <m:ctrlPr>
                              <w:rPr>
                                <w:rFonts w:ascii="Cambria Math" w:eastAsia="Times New Roman" w:hAnsi="Cambria Math"/>
                                <w:i/>
                                <w:lang w:val="en-US"/>
                              </w:rPr>
                            </m:ctrlPr>
                          </m:sSubPr>
                          <m:e>
                            <m:r>
                              <w:rPr>
                                <w:rFonts w:ascii="Cambria Math" w:eastAsia="Times New Roman" w:hAnsi="Cambria Math"/>
                              </w:rPr>
                              <m:t>0ЭРИ</m:t>
                            </m:r>
                          </m:e>
                          <m:sub>
                            <m:r>
                              <w:rPr>
                                <w:rFonts w:ascii="Cambria Math" w:eastAsia="Times New Roman" w:hAnsi="Cambria Math"/>
                                <w:lang w:val="en-US"/>
                              </w:rPr>
                              <m:t>i</m:t>
                            </m:r>
                          </m:sub>
                        </m:sSub>
                      </m:sub>
                    </m:sSub>
                  </m:e>
                </m:d>
                <m:r>
                  <w:rPr>
                    <w:rFonts w:ascii="Cambria Math" w:eastAsia="Times New Roman" w:hAnsi="Cambria Math"/>
                  </w:rPr>
                  <m:t>∙[1+</m:t>
                </m:r>
                <m:d>
                  <m:dPr>
                    <m:ctrlPr>
                      <w:rPr>
                        <w:rFonts w:ascii="Cambria Math" w:eastAsia="Times New Roman" w:hAnsi="Cambria Math"/>
                        <w:i/>
                        <w:lang w:val="en-US"/>
                      </w:rPr>
                    </m:ctrlPr>
                  </m:dPr>
                  <m:e>
                    <m:f>
                      <m:fPr>
                        <m:ctrlPr>
                          <w:rPr>
                            <w:rFonts w:ascii="Cambria Math" w:eastAsia="Times New Roman" w:hAnsi="Cambria Math"/>
                            <w:i/>
                            <w:lang w:val="en-US"/>
                          </w:rPr>
                        </m:ctrlPr>
                      </m:fPr>
                      <m:num>
                        <m:sSub>
                          <m:sSubPr>
                            <m:ctrlPr>
                              <w:rPr>
                                <w:rFonts w:ascii="Cambria Math" w:eastAsia="Times New Roman" w:hAnsi="Cambria Math"/>
                                <w:i/>
                                <w:lang w:val="en-US"/>
                              </w:rPr>
                            </m:ctrlPr>
                          </m:sSubPr>
                          <m:e>
                            <m:r>
                              <w:rPr>
                                <w:rFonts w:ascii="Cambria Math" w:eastAsia="Times New Roman" w:hAnsi="Cambria Math"/>
                                <w:lang w:val="en-US"/>
                              </w:rPr>
                              <m:t>δ</m:t>
                            </m:r>
                          </m:e>
                          <m:sub>
                            <m:sSub>
                              <m:sSubPr>
                                <m:ctrlPr>
                                  <w:rPr>
                                    <w:rFonts w:ascii="Cambria Math" w:eastAsia="Times New Roman" w:hAnsi="Cambria Math"/>
                                    <w:i/>
                                    <w:lang w:val="en-US"/>
                                  </w:rPr>
                                </m:ctrlPr>
                              </m:sSubPr>
                              <m:e>
                                <m:r>
                                  <w:rPr>
                                    <w:rFonts w:ascii="Cambria Math" w:eastAsia="Times New Roman" w:hAnsi="Cambria Math"/>
                                  </w:rPr>
                                  <m:t>3</m:t>
                                </m:r>
                              </m:e>
                              <m:sub>
                                <m:r>
                                  <w:rPr>
                                    <w:rFonts w:ascii="Cambria Math" w:eastAsia="Times New Roman" w:hAnsi="Cambria Math"/>
                                    <w:lang w:val="en-US"/>
                                  </w:rPr>
                                  <m:t>i</m:t>
                                </m:r>
                              </m:sub>
                            </m:sSub>
                          </m:sub>
                        </m:sSub>
                      </m:num>
                      <m:den>
                        <m:sSub>
                          <m:sSubPr>
                            <m:ctrlPr>
                              <w:rPr>
                                <w:rFonts w:ascii="Cambria Math" w:eastAsia="Times New Roman" w:hAnsi="Cambria Math"/>
                                <w:i/>
                                <w:lang w:val="en-US"/>
                              </w:rPr>
                            </m:ctrlPr>
                          </m:sSubPr>
                          <m:e>
                            <m:r>
                              <w:rPr>
                                <w:rFonts w:ascii="Cambria Math" w:eastAsia="Times New Roman" w:hAnsi="Cambria Math"/>
                                <w:lang w:val="en-US"/>
                              </w:rPr>
                              <m:t>λ</m:t>
                            </m:r>
                          </m:e>
                          <m:sub>
                            <m:sSub>
                              <m:sSubPr>
                                <m:ctrlPr>
                                  <w:rPr>
                                    <w:rFonts w:ascii="Cambria Math" w:eastAsia="Times New Roman" w:hAnsi="Cambria Math"/>
                                    <w:i/>
                                    <w:lang w:val="en-US"/>
                                  </w:rPr>
                                </m:ctrlPr>
                              </m:sSubPr>
                              <m:e>
                                <m:r>
                                  <w:rPr>
                                    <w:rFonts w:ascii="Cambria Math" w:eastAsia="Times New Roman" w:hAnsi="Cambria Math"/>
                                  </w:rPr>
                                  <m:t>3</m:t>
                                </m:r>
                              </m:e>
                              <m:sub>
                                <m:r>
                                  <w:rPr>
                                    <w:rFonts w:ascii="Cambria Math" w:eastAsia="Times New Roman" w:hAnsi="Cambria Math"/>
                                    <w:lang w:val="en-US"/>
                                  </w:rPr>
                                  <m:t>i</m:t>
                                </m:r>
                              </m:sub>
                            </m:sSub>
                          </m:sub>
                        </m:sSub>
                        <m:r>
                          <w:rPr>
                            <w:rFonts w:ascii="Cambria Math" w:eastAsia="Times New Roman" w:hAnsi="Cambria Math"/>
                            <w:lang w:val="en-US"/>
                          </w:rPr>
                          <m:t>π</m:t>
                        </m:r>
                        <m:sSubSup>
                          <m:sSubSupPr>
                            <m:ctrlPr>
                              <w:rPr>
                                <w:rFonts w:ascii="Cambria Math" w:eastAsia="Times New Roman" w:hAnsi="Cambria Math"/>
                                <w:i/>
                                <w:lang w:val="en-US"/>
                              </w:rPr>
                            </m:ctrlPr>
                          </m:sSubSupPr>
                          <m:e>
                            <m:r>
                              <w:rPr>
                                <w:rFonts w:ascii="Cambria Math" w:eastAsia="Times New Roman" w:hAnsi="Cambria Math"/>
                                <w:lang w:val="en-US"/>
                              </w:rPr>
                              <m:t>R</m:t>
                            </m:r>
                          </m:e>
                          <m:sub>
                            <m:r>
                              <w:rPr>
                                <w:rFonts w:ascii="Cambria Math" w:eastAsia="Times New Roman" w:hAnsi="Cambria Math"/>
                                <w:lang w:val="en-US"/>
                              </w:rPr>
                              <m:t>i</m:t>
                            </m:r>
                          </m:sub>
                          <m:sup>
                            <m:r>
                              <w:rPr>
                                <w:rFonts w:ascii="Cambria Math" w:eastAsia="Times New Roman" w:hAnsi="Cambria Math"/>
                              </w:rPr>
                              <m:t>2</m:t>
                            </m:r>
                          </m:sup>
                        </m:sSubSup>
                      </m:den>
                    </m:f>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rPr>
                          <m:t>1</m:t>
                        </m:r>
                      </m:num>
                      <m:den>
                        <m:sSub>
                          <m:sSubPr>
                            <m:ctrlPr>
                              <w:rPr>
                                <w:rFonts w:ascii="Cambria Math" w:eastAsia="Times New Roman" w:hAnsi="Cambria Math"/>
                                <w:i/>
                                <w:lang w:val="en-US"/>
                              </w:rPr>
                            </m:ctrlPr>
                          </m:sSubPr>
                          <m:e>
                            <m:r>
                              <w:rPr>
                                <w:rFonts w:ascii="Cambria Math" w:eastAsia="Times New Roman" w:hAnsi="Cambria Math"/>
                                <w:lang w:val="en-US"/>
                              </w:rPr>
                              <m:t>k</m:t>
                            </m:r>
                          </m:e>
                          <m:sub>
                            <m:sSub>
                              <m:sSubPr>
                                <m:ctrlPr>
                                  <w:rPr>
                                    <w:rFonts w:ascii="Cambria Math" w:eastAsia="Times New Roman" w:hAnsi="Cambria Math"/>
                                    <w:i/>
                                    <w:lang w:val="en-US"/>
                                  </w:rPr>
                                </m:ctrlPr>
                              </m:sSubPr>
                              <m:e>
                                <m:r>
                                  <w:rPr>
                                    <w:rFonts w:ascii="Cambria Math" w:eastAsia="Times New Roman" w:hAnsi="Cambria Math"/>
                                    <w:lang w:val="en-US"/>
                                  </w:rPr>
                                  <m:t>a</m:t>
                                </m:r>
                              </m:e>
                              <m:sub>
                                <m:r>
                                  <w:rPr>
                                    <w:rFonts w:ascii="Cambria Math" w:eastAsia="Times New Roman" w:hAnsi="Cambria Math"/>
                                    <w:lang w:val="en-US"/>
                                  </w:rPr>
                                  <m:t>i</m:t>
                                </m:r>
                              </m:sub>
                            </m:sSub>
                          </m:sub>
                        </m:sSub>
                        <m:d>
                          <m:dPr>
                            <m:ctrlPr>
                              <w:rPr>
                                <w:rFonts w:ascii="Cambria Math" w:eastAsia="Times New Roman" w:hAnsi="Cambria Math"/>
                                <w:i/>
                                <w:lang w:val="en-US"/>
                              </w:rPr>
                            </m:ctrlPr>
                          </m:dPr>
                          <m:e>
                            <m:sSub>
                              <m:sSubPr>
                                <m:ctrlPr>
                                  <w:rPr>
                                    <w:rFonts w:ascii="Cambria Math" w:eastAsia="Times New Roman" w:hAnsi="Cambria Math"/>
                                    <w:i/>
                                    <w:lang w:val="en-US"/>
                                  </w:rPr>
                                </m:ctrlPr>
                              </m:sSubPr>
                              <m:e>
                                <m:r>
                                  <w:rPr>
                                    <w:rFonts w:ascii="Cambria Math" w:eastAsia="Times New Roman" w:hAnsi="Cambria Math"/>
                                    <w:lang w:val="en-US"/>
                                  </w:rPr>
                                  <m:t>S</m:t>
                                </m:r>
                              </m:e>
                              <m:sub>
                                <m:sSub>
                                  <m:sSubPr>
                                    <m:ctrlPr>
                                      <w:rPr>
                                        <w:rFonts w:ascii="Cambria Math" w:eastAsia="Times New Roman" w:hAnsi="Cambria Math"/>
                                        <w:i/>
                                        <w:lang w:val="en-US"/>
                                      </w:rPr>
                                    </m:ctrlPr>
                                  </m:sSubPr>
                                  <m:e>
                                    <m:r>
                                      <w:rPr>
                                        <w:rFonts w:ascii="Cambria Math" w:eastAsia="Times New Roman" w:hAnsi="Cambria Math"/>
                                      </w:rPr>
                                      <m:t>ЭРИ</m:t>
                                    </m:r>
                                  </m:e>
                                  <m:sub>
                                    <m:r>
                                      <w:rPr>
                                        <w:rFonts w:ascii="Cambria Math" w:eastAsia="Times New Roman" w:hAnsi="Cambria Math"/>
                                        <w:lang w:val="en-US"/>
                                      </w:rPr>
                                      <m:t>i</m:t>
                                    </m:r>
                                  </m:sub>
                                </m:sSub>
                              </m:sub>
                            </m:sSub>
                            <m:r>
                              <w:rPr>
                                <w:rFonts w:ascii="Cambria Math" w:eastAsia="Times New Roman" w:hAnsi="Cambria Math"/>
                              </w:rPr>
                              <m:t>-</m:t>
                            </m:r>
                            <m:sSub>
                              <m:sSubPr>
                                <m:ctrlPr>
                                  <w:rPr>
                                    <w:rFonts w:ascii="Cambria Math" w:eastAsia="Times New Roman" w:hAnsi="Cambria Math"/>
                                    <w:i/>
                                    <w:lang w:val="en-US"/>
                                  </w:rPr>
                                </m:ctrlPr>
                              </m:sSubPr>
                              <m:e>
                                <m:r>
                                  <w:rPr>
                                    <w:rFonts w:ascii="Cambria Math" w:eastAsia="Times New Roman" w:hAnsi="Cambria Math"/>
                                    <w:lang w:val="en-US"/>
                                  </w:rPr>
                                  <m:t>S</m:t>
                                </m:r>
                              </m:e>
                              <m:sub>
                                <m:sSub>
                                  <m:sSubPr>
                                    <m:ctrlPr>
                                      <w:rPr>
                                        <w:rFonts w:ascii="Cambria Math" w:eastAsia="Times New Roman" w:hAnsi="Cambria Math"/>
                                        <w:i/>
                                        <w:lang w:val="en-US"/>
                                      </w:rPr>
                                    </m:ctrlPr>
                                  </m:sSubPr>
                                  <m:e>
                                    <m:r>
                                      <w:rPr>
                                        <w:rFonts w:ascii="Cambria Math" w:eastAsia="Times New Roman" w:hAnsi="Cambria Math"/>
                                      </w:rPr>
                                      <m:t>0ЭРИ</m:t>
                                    </m:r>
                                  </m:e>
                                  <m:sub>
                                    <m:r>
                                      <w:rPr>
                                        <w:rFonts w:ascii="Cambria Math" w:eastAsia="Times New Roman" w:hAnsi="Cambria Math"/>
                                        <w:lang w:val="en-US"/>
                                      </w:rPr>
                                      <m:t>i</m:t>
                                    </m:r>
                                  </m:sub>
                                </m:sSub>
                              </m:sub>
                            </m:sSub>
                          </m:e>
                        </m:d>
                      </m:den>
                    </m:f>
                  </m:e>
                </m:d>
                <m:r>
                  <w:rPr>
                    <w:rFonts w:ascii="Cambria Math" w:eastAsia="Times New Roman" w:hAnsi="Cambria Math"/>
                  </w:rPr>
                  <m:t>(</m:t>
                </m:r>
                <m:sSub>
                  <m:sSubPr>
                    <m:ctrlPr>
                      <w:rPr>
                        <w:rFonts w:ascii="Cambria Math" w:eastAsia="Times New Roman" w:hAnsi="Cambria Math"/>
                        <w:i/>
                        <w:lang w:val="en-US"/>
                      </w:rPr>
                    </m:ctrlPr>
                  </m:sSubPr>
                  <m:e>
                    <m:r>
                      <w:rPr>
                        <w:rFonts w:ascii="Cambria Math" w:eastAsia="Times New Roman" w:hAnsi="Cambria Math"/>
                        <w:lang w:val="en-US"/>
                      </w:rPr>
                      <m:t>B</m:t>
                    </m:r>
                  </m:e>
                  <m:sub>
                    <m:r>
                      <w:rPr>
                        <w:rFonts w:ascii="Cambria Math" w:eastAsia="Times New Roman" w:hAnsi="Cambria Math"/>
                        <w:lang w:val="en-US"/>
                      </w:rPr>
                      <m:t>i</m:t>
                    </m:r>
                  </m:sub>
                </m:sSub>
                <m:r>
                  <w:rPr>
                    <w:rFonts w:ascii="Cambria Math" w:eastAsia="Times New Roman" w:hAnsi="Cambria Math"/>
                  </w:rPr>
                  <m:t>+</m:t>
                </m:r>
                <m:r>
                  <w:rPr>
                    <w:rFonts w:ascii="Cambria Math" w:eastAsia="Times New Roman" w:hAnsi="Cambria Math"/>
                    <w:lang w:val="en-US"/>
                  </w:rPr>
                  <m:t>Mπ</m:t>
                </m:r>
                <m:sSub>
                  <m:sSubPr>
                    <m:ctrlPr>
                      <w:rPr>
                        <w:rFonts w:ascii="Cambria Math" w:eastAsia="Times New Roman" w:hAnsi="Cambria Math"/>
                        <w:i/>
                        <w:lang w:val="en-US"/>
                      </w:rPr>
                    </m:ctrlPr>
                  </m:sSubPr>
                  <m:e>
                    <m:r>
                      <w:rPr>
                        <w:rFonts w:ascii="Cambria Math" w:eastAsia="Times New Roman" w:hAnsi="Cambria Math"/>
                        <w:lang w:val="en-US"/>
                      </w:rPr>
                      <m:t>R</m:t>
                    </m:r>
                  </m:e>
                  <m:sub>
                    <m:r>
                      <w:rPr>
                        <w:rFonts w:ascii="Cambria Math" w:eastAsia="Times New Roman" w:hAnsi="Cambria Math"/>
                        <w:lang w:val="en-US"/>
                      </w:rPr>
                      <m:t>i</m:t>
                    </m:r>
                  </m:sub>
                </m:sSub>
                <m:sSub>
                  <m:sSubPr>
                    <m:ctrlPr>
                      <w:rPr>
                        <w:rFonts w:ascii="Cambria Math" w:eastAsia="Times New Roman" w:hAnsi="Cambria Math"/>
                        <w:i/>
                        <w:lang w:val="en-US"/>
                      </w:rPr>
                    </m:ctrlPr>
                  </m:sSubPr>
                  <m:e>
                    <m:r>
                      <w:rPr>
                        <w:rFonts w:ascii="Cambria Math" w:eastAsia="Times New Roman" w:hAnsi="Cambria Math"/>
                        <w:lang w:val="en-US"/>
                      </w:rPr>
                      <m:t>λ</m:t>
                    </m:r>
                  </m:e>
                  <m:sub>
                    <m:r>
                      <w:rPr>
                        <w:rFonts w:ascii="Cambria Math" w:eastAsia="Times New Roman" w:hAnsi="Cambria Math"/>
                      </w:rPr>
                      <m:t>экв</m:t>
                    </m:r>
                  </m:sub>
                </m:sSub>
                <m:r>
                  <w:rPr>
                    <w:rFonts w:ascii="Cambria Math" w:eastAsia="Times New Roman" w:hAnsi="Cambria Math"/>
                  </w:rPr>
                  <m:t>h</m:t>
                </m:r>
                <m:r>
                  <w:rPr>
                    <w:rFonts w:ascii="Cambria Math" w:eastAsia="Times New Roman" w:hAnsi="Cambria Math"/>
                    <w:lang w:val="en-US"/>
                  </w:rPr>
                  <m:t>m</m:t>
                </m:r>
                <m:f>
                  <m:fPr>
                    <m:ctrlPr>
                      <w:rPr>
                        <w:rFonts w:ascii="Cambria Math" w:eastAsia="Times New Roman" w:hAnsi="Cambria Math"/>
                        <w:i/>
                        <w:lang w:val="en-US"/>
                      </w:rPr>
                    </m:ctrlPr>
                  </m:fPr>
                  <m:num>
                    <m:sSub>
                      <m:sSubPr>
                        <m:ctrlPr>
                          <w:rPr>
                            <w:rFonts w:ascii="Cambria Math" w:eastAsia="Times New Roman" w:hAnsi="Cambria Math"/>
                            <w:i/>
                            <w:lang w:val="en-US"/>
                          </w:rPr>
                        </m:ctrlPr>
                      </m:sSubPr>
                      <m:e>
                        <m:r>
                          <w:rPr>
                            <w:rFonts w:ascii="Cambria Math" w:eastAsia="Times New Roman" w:hAnsi="Cambria Math"/>
                            <w:lang w:val="en-US"/>
                          </w:rPr>
                          <m:t>K</m:t>
                        </m:r>
                      </m:e>
                      <m:sub>
                        <m:r>
                          <w:rPr>
                            <w:rFonts w:ascii="Cambria Math" w:eastAsia="Times New Roman" w:hAnsi="Cambria Math"/>
                          </w:rPr>
                          <m:t>1</m:t>
                        </m:r>
                      </m:sub>
                    </m:sSub>
                    <m:r>
                      <w:rPr>
                        <w:rFonts w:ascii="Cambria Math" w:eastAsia="Times New Roman" w:hAnsi="Cambria Math"/>
                      </w:rPr>
                      <m:t>(</m:t>
                    </m:r>
                    <m:r>
                      <w:rPr>
                        <w:rFonts w:ascii="Cambria Math" w:eastAsia="Times New Roman" w:hAnsi="Cambria Math"/>
                        <w:lang w:val="en-US"/>
                      </w:rPr>
                      <m:t>m</m:t>
                    </m:r>
                    <m:sSub>
                      <m:sSubPr>
                        <m:ctrlPr>
                          <w:rPr>
                            <w:rFonts w:ascii="Cambria Math" w:eastAsia="Times New Roman" w:hAnsi="Cambria Math"/>
                            <w:i/>
                            <w:lang w:val="en-US"/>
                          </w:rPr>
                        </m:ctrlPr>
                      </m:sSubPr>
                      <m:e>
                        <m:r>
                          <w:rPr>
                            <w:rFonts w:ascii="Cambria Math" w:eastAsia="Times New Roman" w:hAnsi="Cambria Math"/>
                            <w:lang w:val="en-US"/>
                          </w:rPr>
                          <m:t>R</m:t>
                        </m:r>
                      </m:e>
                      <m:sub>
                        <m:r>
                          <w:rPr>
                            <w:rFonts w:ascii="Cambria Math" w:eastAsia="Times New Roman" w:hAnsi="Cambria Math"/>
                            <w:lang w:val="en-US"/>
                          </w:rPr>
                          <m:t>i</m:t>
                        </m:r>
                      </m:sub>
                    </m:sSub>
                    <m:r>
                      <w:rPr>
                        <w:rFonts w:ascii="Cambria Math" w:eastAsia="Times New Roman" w:hAnsi="Cambria Math"/>
                      </w:rPr>
                      <m:t>)</m:t>
                    </m:r>
                  </m:num>
                  <m:den>
                    <m:sSub>
                      <m:sSubPr>
                        <m:ctrlPr>
                          <w:rPr>
                            <w:rFonts w:ascii="Cambria Math" w:eastAsia="Times New Roman" w:hAnsi="Cambria Math"/>
                            <w:i/>
                            <w:lang w:val="en-US"/>
                          </w:rPr>
                        </m:ctrlPr>
                      </m:sSubPr>
                      <m:e>
                        <m:r>
                          <w:rPr>
                            <w:rFonts w:ascii="Cambria Math" w:eastAsia="Times New Roman" w:hAnsi="Cambria Math"/>
                            <w:lang w:val="en-US"/>
                          </w:rPr>
                          <m:t>K</m:t>
                        </m:r>
                      </m:e>
                      <m:sub>
                        <m:r>
                          <w:rPr>
                            <w:rFonts w:ascii="Cambria Math" w:eastAsia="Times New Roman" w:hAnsi="Cambria Math"/>
                          </w:rPr>
                          <m:t>0</m:t>
                        </m:r>
                      </m:sub>
                    </m:sSub>
                    <m:r>
                      <w:rPr>
                        <w:rFonts w:ascii="Cambria Math" w:eastAsia="Times New Roman" w:hAnsi="Cambria Math"/>
                      </w:rPr>
                      <m:t>(</m:t>
                    </m:r>
                    <m:r>
                      <w:rPr>
                        <w:rFonts w:ascii="Cambria Math" w:eastAsia="Times New Roman" w:hAnsi="Cambria Math"/>
                        <w:lang w:val="en-US"/>
                      </w:rPr>
                      <m:t>m</m:t>
                    </m:r>
                    <m:sSub>
                      <m:sSubPr>
                        <m:ctrlPr>
                          <w:rPr>
                            <w:rFonts w:ascii="Cambria Math" w:eastAsia="Times New Roman" w:hAnsi="Cambria Math"/>
                            <w:i/>
                            <w:lang w:val="en-US"/>
                          </w:rPr>
                        </m:ctrlPr>
                      </m:sSubPr>
                      <m:e>
                        <m:r>
                          <w:rPr>
                            <w:rFonts w:ascii="Cambria Math" w:eastAsia="Times New Roman" w:hAnsi="Cambria Math"/>
                            <w:lang w:val="en-US"/>
                          </w:rPr>
                          <m:t>R</m:t>
                        </m:r>
                      </m:e>
                      <m:sub>
                        <m:r>
                          <w:rPr>
                            <w:rFonts w:ascii="Cambria Math" w:eastAsia="Times New Roman" w:hAnsi="Cambria Math"/>
                            <w:lang w:val="en-US"/>
                          </w:rPr>
                          <m:t>i</m:t>
                        </m:r>
                      </m:sub>
                    </m:sSub>
                    <m:r>
                      <w:rPr>
                        <w:rFonts w:ascii="Cambria Math" w:eastAsia="Times New Roman" w:hAnsi="Cambria Math"/>
                      </w:rPr>
                      <m:t>)</m:t>
                    </m:r>
                  </m:den>
                </m:f>
                <m:r>
                  <w:rPr>
                    <w:rFonts w:ascii="Cambria Math" w:eastAsia="Times New Roman" w:hAnsi="Cambria Math"/>
                  </w:rPr>
                  <m:t>)]</m:t>
                </m:r>
              </m:den>
            </m:f>
          </m:e>
        </m:nary>
      </m:oMath>
    </w:p>
    <w:p w:rsidR="007949E2" w:rsidRPr="007949E2" w:rsidRDefault="007949E2" w:rsidP="007949E2">
      <w:r w:rsidRPr="007949E2">
        <w:t xml:space="preserve">Где: </w:t>
      </w:r>
    </w:p>
    <w:p w:rsidR="007949E2" w:rsidRPr="007949E2" w:rsidRDefault="007949E2" w:rsidP="007949E2">
      <w:r w:rsidRPr="007949E2">
        <w:t xml:space="preserve">В и М – условные величины, учитывающие способ установки элементов (При двухстороннем монтаже В=0, </w:t>
      </w:r>
      <w:r w:rsidRPr="007949E2">
        <w:rPr>
          <w:lang w:val="en-US"/>
        </w:rPr>
        <w:t>M</w:t>
      </w:r>
      <w:r w:rsidRPr="007949E2">
        <w:t>=1)</w:t>
      </w:r>
    </w:p>
    <w:p w:rsidR="007949E2" w:rsidRPr="007949E2" w:rsidRDefault="007949E2" w:rsidP="007949E2">
      <w:r w:rsidRPr="007949E2">
        <w:rPr>
          <w:lang w:val="en-US"/>
        </w:rPr>
        <w:t>k</w:t>
      </w:r>
      <w:r w:rsidRPr="007949E2">
        <w:t xml:space="preserve">=1, т.к. </w:t>
      </w:r>
      <w:r w:rsidRPr="007949E2">
        <w:rPr>
          <w:lang w:val="en-US"/>
        </w:rPr>
        <w:t>l</w:t>
      </w:r>
      <w:r w:rsidRPr="007949E2">
        <w:t>≥3</w:t>
      </w:r>
      <w:r w:rsidRPr="007949E2">
        <w:rPr>
          <w:lang w:val="en-US"/>
        </w:rPr>
        <w:t>R</w:t>
      </w:r>
      <w:r w:rsidRPr="007949E2">
        <w:t xml:space="preserve"> – эмпирический коэффициент, выбираемый в зависимости от расстояния </w:t>
      </w:r>
      <w:r w:rsidRPr="007949E2">
        <w:rPr>
          <w:lang w:val="en-US"/>
        </w:rPr>
        <w:t>l</w:t>
      </w:r>
      <w:r w:rsidRPr="007949E2">
        <w:t xml:space="preserve"> между центром корпуса ЭРИ и торцами ПП</w:t>
      </w:r>
    </w:p>
    <w:p w:rsidR="007949E2" w:rsidRPr="007949E2" w:rsidRDefault="007949E2" w:rsidP="007949E2">
      <w:pPr>
        <w:rPr>
          <w:rFonts w:eastAsia="Times New Roman"/>
        </w:rPr>
      </w:pPr>
      <w:r w:rsidRPr="007949E2">
        <w:rPr>
          <w:lang w:val="en-US"/>
        </w:rPr>
        <w:t>N</w:t>
      </w:r>
      <w:r w:rsidRPr="007949E2">
        <w:t xml:space="preserve">- число корпусов ЭРИ расположенных вокруг корпуса рассчитываемого элемента на расстояние </w:t>
      </w:r>
      <w:r w:rsidRPr="007949E2">
        <w:rPr>
          <w:lang w:val="en-US"/>
        </w:rPr>
        <w:t>r</w:t>
      </w:r>
      <w:r w:rsidRPr="007949E2">
        <w:rPr>
          <w:vertAlign w:val="subscript"/>
          <w:lang w:val="en-US"/>
        </w:rPr>
        <w:t>i</w:t>
      </w:r>
      <w:r w:rsidRPr="007949E2">
        <w:rPr>
          <w:vertAlign w:val="subscript"/>
        </w:rPr>
        <w:t xml:space="preserve"> </w:t>
      </w:r>
      <w:r w:rsidRPr="007949E2">
        <w:t>не более чем 10/</w:t>
      </w:r>
      <w:r w:rsidRPr="007949E2">
        <w:rPr>
          <w:lang w:val="en-US"/>
        </w:rPr>
        <w:t>m</w:t>
      </w:r>
      <w:r w:rsidRPr="007949E2">
        <w:t xml:space="preserve">. В нашем случае таких элементов нет, следовательно вторая часть формулы </w:t>
      </w:r>
      <m:oMath>
        <m:r>
          <w:rPr>
            <w:rFonts w:ascii="Cambria Math" w:eastAsia="Times New Roman" w:hAnsi="Cambria Math"/>
          </w:rPr>
          <m:t>∆</m:t>
        </m:r>
        <m:sSub>
          <m:sSubPr>
            <m:ctrlPr>
              <w:rPr>
                <w:rFonts w:ascii="Cambria Math" w:eastAsia="Times New Roman" w:hAnsi="Cambria Math"/>
                <w:i/>
                <w:lang w:val="en-US"/>
              </w:rPr>
            </m:ctrlPr>
          </m:sSubPr>
          <m:e>
            <m:r>
              <w:rPr>
                <w:rFonts w:ascii="Cambria Math" w:eastAsia="Times New Roman" w:hAnsi="Cambria Math"/>
                <w:lang w:val="en-US"/>
              </w:rPr>
              <m:t>T</m:t>
            </m:r>
          </m:e>
          <m:sub>
            <m:r>
              <w:rPr>
                <w:rFonts w:ascii="Cambria Math" w:eastAsia="Times New Roman" w:hAnsi="Cambria Math"/>
              </w:rPr>
              <m:t>ЭРИ</m:t>
            </m:r>
          </m:sub>
        </m:sSub>
      </m:oMath>
      <w:r w:rsidRPr="007949E2">
        <w:rPr>
          <w:rFonts w:eastAsia="Times New Roman"/>
        </w:rPr>
        <w:t xml:space="preserve"> будет равняться 0. </w:t>
      </w:r>
    </w:p>
    <w:p w:rsidR="007949E2" w:rsidRPr="007949E2" w:rsidRDefault="007949E2" w:rsidP="007949E2">
      <w:r w:rsidRPr="007949E2">
        <w:rPr>
          <w:lang w:val="en-US"/>
        </w:rPr>
        <w:t>k</w:t>
      </w:r>
      <w:r w:rsidRPr="007949E2">
        <w:rPr>
          <w:vertAlign w:val="subscript"/>
          <w:lang w:val="en-US"/>
        </w:rPr>
        <w:t>α</w:t>
      </w:r>
      <w:r w:rsidRPr="007949E2">
        <w:rPr>
          <w:vertAlign w:val="subscript"/>
        </w:rPr>
        <w:t xml:space="preserve"> </w:t>
      </w:r>
      <w:r w:rsidRPr="007949E2">
        <w:t>– коэффициент теплоотдачи от корпуса ЭРИ, определяемый по графику ?????</w:t>
      </w:r>
    </w:p>
    <w:p w:rsidR="007949E2" w:rsidRPr="007949E2" w:rsidRDefault="00BF4808" w:rsidP="007949E2">
      <w:pPr>
        <w:rPr>
          <w:rFonts w:eastAsia="Times New Roman"/>
        </w:rPr>
      </w:pPr>
      <m:oMathPara>
        <m:oMath>
          <m:f>
            <m:fPr>
              <m:ctrlPr>
                <w:rPr>
                  <w:rFonts w:ascii="Cambria Math" w:eastAsia="Times New Roman" w:hAnsi="Cambria Math"/>
                  <w:i/>
                  <w:lang w:val="en-US"/>
                </w:rPr>
              </m:ctrlPr>
            </m:fPr>
            <m:num>
              <m:sSub>
                <m:sSubPr>
                  <m:ctrlPr>
                    <w:rPr>
                      <w:rFonts w:ascii="Cambria Math" w:eastAsia="Times New Roman" w:hAnsi="Cambria Math"/>
                      <w:i/>
                      <w:lang w:val="en-US"/>
                    </w:rPr>
                  </m:ctrlPr>
                </m:sSubPr>
                <m:e>
                  <m:r>
                    <w:rPr>
                      <w:rFonts w:ascii="Cambria Math" w:eastAsia="Times New Roman" w:hAnsi="Cambria Math"/>
                      <w:lang w:val="en-US"/>
                    </w:rPr>
                    <m:t>K</m:t>
                  </m:r>
                </m:e>
                <m:sub>
                  <m:r>
                    <w:rPr>
                      <w:rFonts w:ascii="Cambria Math" w:eastAsia="Times New Roman" w:hAnsi="Cambria Math"/>
                      <w:lang w:val="en-US"/>
                    </w:rPr>
                    <m:t>1</m:t>
                  </m:r>
                </m:sub>
              </m:sSub>
              <m:r>
                <w:rPr>
                  <w:rFonts w:ascii="Cambria Math" w:eastAsia="Times New Roman" w:hAnsi="Cambria Math"/>
                  <w:lang w:val="en-US"/>
                </w:rPr>
                <m:t>(m</m:t>
              </m:r>
              <m:sSub>
                <m:sSubPr>
                  <m:ctrlPr>
                    <w:rPr>
                      <w:rFonts w:ascii="Cambria Math" w:eastAsia="Times New Roman" w:hAnsi="Cambria Math"/>
                      <w:i/>
                      <w:lang w:val="en-US"/>
                    </w:rPr>
                  </m:ctrlPr>
                </m:sSubPr>
                <m:e>
                  <m:r>
                    <w:rPr>
                      <w:rFonts w:ascii="Cambria Math" w:eastAsia="Times New Roman" w:hAnsi="Cambria Math"/>
                      <w:lang w:val="en-US"/>
                    </w:rPr>
                    <m:t>R</m:t>
                  </m:r>
                </m:e>
                <m:sub>
                  <m:r>
                    <w:rPr>
                      <w:rFonts w:ascii="Cambria Math" w:eastAsia="Times New Roman" w:hAnsi="Cambria Math"/>
                      <w:lang w:val="en-US"/>
                    </w:rPr>
                    <m:t>i</m:t>
                  </m:r>
                </m:sub>
              </m:sSub>
              <m:r>
                <w:rPr>
                  <w:rFonts w:ascii="Cambria Math" w:eastAsia="Times New Roman" w:hAnsi="Cambria Math"/>
                  <w:lang w:val="en-US"/>
                </w:rPr>
                <m:t>)</m:t>
              </m:r>
            </m:num>
            <m:den>
              <m:sSub>
                <m:sSubPr>
                  <m:ctrlPr>
                    <w:rPr>
                      <w:rFonts w:ascii="Cambria Math" w:eastAsia="Times New Roman" w:hAnsi="Cambria Math"/>
                      <w:i/>
                      <w:lang w:val="en-US"/>
                    </w:rPr>
                  </m:ctrlPr>
                </m:sSubPr>
                <m:e>
                  <m:r>
                    <w:rPr>
                      <w:rFonts w:ascii="Cambria Math" w:eastAsia="Times New Roman" w:hAnsi="Cambria Math"/>
                      <w:lang w:val="en-US"/>
                    </w:rPr>
                    <m:t>K</m:t>
                  </m:r>
                </m:e>
                <m:sub>
                  <m:r>
                    <w:rPr>
                      <w:rFonts w:ascii="Cambria Math" w:eastAsia="Times New Roman" w:hAnsi="Cambria Math"/>
                      <w:lang w:val="en-US"/>
                    </w:rPr>
                    <m:t>0</m:t>
                  </m:r>
                </m:sub>
              </m:sSub>
              <m:r>
                <w:rPr>
                  <w:rFonts w:ascii="Cambria Math" w:eastAsia="Times New Roman" w:hAnsi="Cambria Math"/>
                  <w:lang w:val="en-US"/>
                </w:rPr>
                <m:t>(m</m:t>
              </m:r>
              <m:sSub>
                <m:sSubPr>
                  <m:ctrlPr>
                    <w:rPr>
                      <w:rFonts w:ascii="Cambria Math" w:eastAsia="Times New Roman" w:hAnsi="Cambria Math"/>
                      <w:i/>
                      <w:lang w:val="en-US"/>
                    </w:rPr>
                  </m:ctrlPr>
                </m:sSubPr>
                <m:e>
                  <m:r>
                    <w:rPr>
                      <w:rFonts w:ascii="Cambria Math" w:eastAsia="Times New Roman" w:hAnsi="Cambria Math"/>
                      <w:lang w:val="en-US"/>
                    </w:rPr>
                    <m:t>R</m:t>
                  </m:r>
                </m:e>
                <m:sub>
                  <m:r>
                    <w:rPr>
                      <w:rFonts w:ascii="Cambria Math" w:eastAsia="Times New Roman" w:hAnsi="Cambria Math"/>
                      <w:lang w:val="en-US"/>
                    </w:rPr>
                    <m:t>i</m:t>
                  </m:r>
                </m:sub>
              </m:sSub>
              <m:r>
                <w:rPr>
                  <w:rFonts w:ascii="Cambria Math" w:eastAsia="Times New Roman" w:hAnsi="Cambria Math"/>
                  <w:lang w:val="en-US"/>
                </w:rPr>
                <m:t>)</m:t>
              </m:r>
            </m:den>
          </m:f>
          <m:r>
            <w:rPr>
              <w:rFonts w:ascii="Cambria Math" w:eastAsia="Times New Roman" w:hAnsi="Cambria Math"/>
              <w:lang w:val="en-US"/>
            </w:rPr>
            <m:t>-модифицированные функции Бесселя второго рода.</m:t>
          </m:r>
        </m:oMath>
      </m:oMathPara>
    </w:p>
    <w:p w:rsidR="007949E2" w:rsidRPr="007949E2" w:rsidRDefault="00BF4808" w:rsidP="007949E2">
      <w:pPr>
        <w:rPr>
          <w:rFonts w:eastAsia="Times New Roman"/>
        </w:rPr>
      </w:pPr>
      <m:oMath>
        <m:sSub>
          <m:sSubPr>
            <m:ctrlPr>
              <w:rPr>
                <w:rFonts w:ascii="Cambria Math" w:eastAsia="Times New Roman" w:hAnsi="Cambria Math"/>
                <w:i/>
                <w:lang w:val="en-US"/>
              </w:rPr>
            </m:ctrlPr>
          </m:sSubPr>
          <m:e>
            <m:r>
              <w:rPr>
                <w:rFonts w:ascii="Cambria Math" w:eastAsia="Times New Roman" w:hAnsi="Cambria Math"/>
                <w:lang w:val="en-US"/>
              </w:rPr>
              <m:t>Q</m:t>
            </m:r>
          </m:e>
          <m:sub>
            <m:r>
              <w:rPr>
                <w:rFonts w:ascii="Cambria Math" w:eastAsia="Times New Roman" w:hAnsi="Cambria Math"/>
              </w:rPr>
              <m:t>ЭРИ</m:t>
            </m:r>
          </m:sub>
        </m:sSub>
      </m:oMath>
      <w:r w:rsidR="007949E2" w:rsidRPr="007949E2">
        <w:rPr>
          <w:rFonts w:eastAsia="Times New Roman"/>
        </w:rPr>
        <w:t>- мощность, рассеиваемая ЭРИ</w:t>
      </w:r>
    </w:p>
    <w:p w:rsidR="007949E2" w:rsidRPr="007949E2" w:rsidRDefault="00BF4808" w:rsidP="007949E2">
      <w:pPr>
        <w:rPr>
          <w:rFonts w:eastAsia="Times New Roman"/>
        </w:rPr>
      </w:pPr>
      <m:oMath>
        <m:sSub>
          <m:sSubPr>
            <m:ctrlPr>
              <w:rPr>
                <w:rFonts w:ascii="Cambria Math" w:eastAsia="Times New Roman" w:hAnsi="Cambria Math"/>
                <w:i/>
                <w:lang w:val="en-US"/>
              </w:rPr>
            </m:ctrlPr>
          </m:sSubPr>
          <m:e>
            <m:r>
              <w:rPr>
                <w:rFonts w:ascii="Cambria Math" w:eastAsia="Times New Roman" w:hAnsi="Cambria Math"/>
                <w:lang w:val="en-US"/>
              </w:rPr>
              <m:t>S</m:t>
            </m:r>
          </m:e>
          <m:sub>
            <m:r>
              <w:rPr>
                <w:rFonts w:ascii="Cambria Math" w:eastAsia="Times New Roman" w:hAnsi="Cambria Math"/>
              </w:rPr>
              <m:t>ЭРИ</m:t>
            </m:r>
          </m:sub>
        </m:sSub>
      </m:oMath>
      <w:r w:rsidR="007949E2" w:rsidRPr="007949E2">
        <w:rPr>
          <w:rFonts w:eastAsia="Times New Roman"/>
        </w:rPr>
        <w:t>- площадь поверхности ЭРИ</w:t>
      </w:r>
    </w:p>
    <w:p w:rsidR="007949E2" w:rsidRPr="007949E2" w:rsidRDefault="00BF4808" w:rsidP="007949E2">
      <w:pPr>
        <w:rPr>
          <w:rFonts w:eastAsia="Times New Roman"/>
        </w:rPr>
      </w:pPr>
      <m:oMath>
        <m:sSub>
          <m:sSubPr>
            <m:ctrlPr>
              <w:rPr>
                <w:rFonts w:ascii="Cambria Math" w:eastAsia="Times New Roman" w:hAnsi="Cambria Math"/>
                <w:i/>
                <w:lang w:val="en-US"/>
              </w:rPr>
            </m:ctrlPr>
          </m:sSubPr>
          <m:e>
            <m:r>
              <w:rPr>
                <w:rFonts w:ascii="Cambria Math" w:eastAsia="Times New Roman" w:hAnsi="Cambria Math"/>
                <w:lang w:val="en-US"/>
              </w:rPr>
              <m:t>δ</m:t>
            </m:r>
          </m:e>
          <m:sub>
            <m:r>
              <w:rPr>
                <w:rFonts w:ascii="Cambria Math" w:eastAsia="Times New Roman" w:hAnsi="Cambria Math"/>
              </w:rPr>
              <m:t>з</m:t>
            </m:r>
          </m:sub>
        </m:sSub>
      </m:oMath>
      <w:r w:rsidR="007949E2" w:rsidRPr="007949E2">
        <w:rPr>
          <w:rFonts w:eastAsia="Times New Roman"/>
        </w:rPr>
        <w:t>- зазор между ЭРИ и ПП</w:t>
      </w:r>
    </w:p>
    <w:p w:rsidR="007949E2" w:rsidRPr="007949E2" w:rsidRDefault="00BF4808" w:rsidP="007949E2">
      <w:pPr>
        <w:rPr>
          <w:rFonts w:eastAsia="Times New Roman"/>
        </w:rPr>
      </w:pPr>
      <m:oMath>
        <m:sSub>
          <m:sSubPr>
            <m:ctrlPr>
              <w:rPr>
                <w:rFonts w:ascii="Cambria Math" w:eastAsia="Times New Roman" w:hAnsi="Cambria Math"/>
                <w:i/>
                <w:lang w:val="en-US"/>
              </w:rPr>
            </m:ctrlPr>
          </m:sSubPr>
          <m:e>
            <m:r>
              <w:rPr>
                <w:rFonts w:ascii="Cambria Math" w:eastAsia="Times New Roman" w:hAnsi="Cambria Math"/>
                <w:lang w:val="en-US"/>
              </w:rPr>
              <m:t>λ</m:t>
            </m:r>
          </m:e>
          <m:sub>
            <m:r>
              <w:rPr>
                <w:rFonts w:ascii="Cambria Math" w:eastAsia="Times New Roman" w:hAnsi="Cambria Math"/>
              </w:rPr>
              <m:t>з</m:t>
            </m:r>
          </m:sub>
        </m:sSub>
      </m:oMath>
      <w:r w:rsidR="007949E2" w:rsidRPr="007949E2">
        <w:rPr>
          <w:rFonts w:eastAsia="Times New Roman"/>
        </w:rPr>
        <w:t>- коэффициент теплопроводности материала, заполняющего этот зазор.</w:t>
      </w:r>
    </w:p>
    <w:p w:rsidR="007949E2" w:rsidRPr="007949E2" w:rsidRDefault="007949E2" w:rsidP="007949E2">
      <w:pPr>
        <w:rPr>
          <w:rFonts w:eastAsia="Times New Roman"/>
          <w:i/>
        </w:rPr>
      </w:pPr>
      <m:oMath>
        <m:r>
          <w:rPr>
            <w:rFonts w:ascii="Cambria Math" w:eastAsia="Times New Roman" w:hAnsi="Cambria Math"/>
          </w:rPr>
          <m:t>∆</m:t>
        </m:r>
        <m:sSub>
          <m:sSubPr>
            <m:ctrlPr>
              <w:rPr>
                <w:rFonts w:ascii="Cambria Math" w:eastAsia="Times New Roman" w:hAnsi="Cambria Math"/>
                <w:i/>
                <w:lang w:val="en-US"/>
              </w:rPr>
            </m:ctrlPr>
          </m:sSubPr>
          <m:e>
            <m:r>
              <w:rPr>
                <w:rFonts w:ascii="Cambria Math" w:eastAsia="Times New Roman" w:hAnsi="Cambria Math"/>
                <w:lang w:val="en-US"/>
              </w:rPr>
              <m:t>T</m:t>
            </m:r>
          </m:e>
          <m:sub>
            <m:r>
              <w:rPr>
                <w:rFonts w:ascii="Cambria Math" w:eastAsia="Times New Roman" w:hAnsi="Cambria Math"/>
              </w:rPr>
              <m:t>ЭРИ</m:t>
            </m:r>
          </m:sub>
        </m:sSub>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rPr>
              <m:t>0.35</m:t>
            </m:r>
          </m:num>
          <m:den>
            <m:r>
              <w:rPr>
                <w:rFonts w:ascii="Cambria Math" w:eastAsia="Times New Roman" w:hAnsi="Cambria Math"/>
              </w:rPr>
              <m:t>40∙</m:t>
            </m:r>
            <m:d>
              <m:dPr>
                <m:ctrlPr>
                  <w:rPr>
                    <w:rFonts w:ascii="Cambria Math" w:eastAsia="Times New Roman" w:hAnsi="Cambria Math"/>
                    <w:i/>
                    <w:lang w:val="en-US"/>
                  </w:rPr>
                </m:ctrlPr>
              </m:dPr>
              <m:e>
                <m:r>
                  <w:rPr>
                    <w:rFonts w:ascii="Cambria Math" w:eastAsia="Times New Roman" w:hAnsi="Cambria Math"/>
                  </w:rPr>
                  <m:t>17.3-4.27</m:t>
                </m:r>
              </m:e>
            </m:d>
            <m:r>
              <w:rPr>
                <w:rFonts w:ascii="Cambria Math" w:eastAsia="Times New Roman" w:hAnsi="Cambria Math"/>
              </w:rPr>
              <m:t>∙</m:t>
            </m:r>
            <m:sSup>
              <m:sSupPr>
                <m:ctrlPr>
                  <w:rPr>
                    <w:rFonts w:ascii="Cambria Math" w:eastAsia="Times New Roman" w:hAnsi="Cambria Math"/>
                    <w:i/>
                    <w:lang w:val="en-US"/>
                  </w:rPr>
                </m:ctrlPr>
              </m:sSupPr>
              <m:e>
                <m:r>
                  <w:rPr>
                    <w:rFonts w:ascii="Cambria Math" w:eastAsia="Times New Roman" w:hAnsi="Cambria Math"/>
                  </w:rPr>
                  <m:t>10</m:t>
                </m:r>
              </m:e>
              <m:sup>
                <m:r>
                  <w:rPr>
                    <w:rFonts w:ascii="Cambria Math" w:eastAsia="Times New Roman" w:hAnsi="Cambria Math"/>
                  </w:rPr>
                  <m:t>-3</m:t>
                </m:r>
              </m:sup>
            </m:sSup>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rPr>
                  <m:t>1</m:t>
                </m:r>
              </m:num>
              <m:den>
                <m:f>
                  <m:fPr>
                    <m:ctrlPr>
                      <w:rPr>
                        <w:rFonts w:ascii="Cambria Math" w:eastAsia="Times New Roman" w:hAnsi="Cambria Math"/>
                        <w:i/>
                        <w:lang w:val="en-US"/>
                      </w:rPr>
                    </m:ctrlPr>
                  </m:fPr>
                  <m:num>
                    <m:r>
                      <w:rPr>
                        <w:rFonts w:ascii="Cambria Math" w:eastAsia="Times New Roman" w:hAnsi="Cambria Math"/>
                      </w:rPr>
                      <m:t>0.13∙</m:t>
                    </m:r>
                    <m:sSup>
                      <m:sSupPr>
                        <m:ctrlPr>
                          <w:rPr>
                            <w:rFonts w:ascii="Cambria Math" w:eastAsia="Times New Roman" w:hAnsi="Cambria Math"/>
                            <w:i/>
                            <w:lang w:val="en-US"/>
                          </w:rPr>
                        </m:ctrlPr>
                      </m:sSupPr>
                      <m:e>
                        <m:r>
                          <w:rPr>
                            <w:rFonts w:ascii="Cambria Math" w:eastAsia="Times New Roman" w:hAnsi="Cambria Math"/>
                          </w:rPr>
                          <m:t>10</m:t>
                        </m:r>
                      </m:e>
                      <m:sup>
                        <m:r>
                          <w:rPr>
                            <w:rFonts w:ascii="Cambria Math" w:eastAsia="Times New Roman" w:hAnsi="Cambria Math"/>
                          </w:rPr>
                          <m:t>-3</m:t>
                        </m:r>
                      </m:sup>
                    </m:sSup>
                  </m:num>
                  <m:den>
                    <m:r>
                      <w:rPr>
                        <w:rFonts w:ascii="Cambria Math" w:eastAsia="Times New Roman" w:hAnsi="Cambria Math"/>
                      </w:rPr>
                      <m:t>0.025</m:t>
                    </m:r>
                    <m:r>
                      <w:rPr>
                        <w:rFonts w:ascii="Cambria Math" w:eastAsia="Times New Roman" w:hAnsi="Cambria Math"/>
                        <w:lang w:val="en-US"/>
                      </w:rPr>
                      <m:t>π</m:t>
                    </m:r>
                    <m:r>
                      <w:rPr>
                        <w:rFonts w:ascii="Cambria Math" w:eastAsia="Times New Roman" w:hAnsi="Cambria Math"/>
                      </w:rPr>
                      <m:t>∙</m:t>
                    </m:r>
                    <m:sSup>
                      <m:sSupPr>
                        <m:ctrlPr>
                          <w:rPr>
                            <w:rFonts w:ascii="Cambria Math" w:eastAsia="Times New Roman" w:hAnsi="Cambria Math"/>
                            <w:i/>
                            <w:lang w:val="en-US"/>
                          </w:rPr>
                        </m:ctrlPr>
                      </m:sSupPr>
                      <m:e>
                        <m:r>
                          <w:rPr>
                            <w:rFonts w:ascii="Cambria Math" w:eastAsia="Times New Roman" w:hAnsi="Cambria Math"/>
                          </w:rPr>
                          <m:t>0.0012</m:t>
                        </m:r>
                      </m:e>
                      <m:sup>
                        <m:r>
                          <w:rPr>
                            <w:rFonts w:ascii="Cambria Math" w:eastAsia="Times New Roman" w:hAnsi="Cambria Math"/>
                          </w:rPr>
                          <m:t>2</m:t>
                        </m:r>
                      </m:sup>
                    </m:sSup>
                  </m:den>
                </m:f>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rPr>
                      <m:t>1</m:t>
                    </m:r>
                  </m:num>
                  <m:den>
                    <m:r>
                      <w:rPr>
                        <w:rFonts w:ascii="Cambria Math" w:eastAsia="Times New Roman" w:hAnsi="Cambria Math"/>
                        <w:lang w:val="en-US"/>
                      </w:rPr>
                      <m:t>π</m:t>
                    </m:r>
                    <m:r>
                      <w:rPr>
                        <w:rFonts w:ascii="Cambria Math" w:eastAsia="Times New Roman" w:hAnsi="Cambria Math"/>
                      </w:rPr>
                      <m:t>0.0012∙0.3∙0.0015∙56.4∙</m:t>
                    </m:r>
                    <m:f>
                      <m:fPr>
                        <m:ctrlPr>
                          <w:rPr>
                            <w:rFonts w:ascii="Cambria Math" w:eastAsia="Times New Roman" w:hAnsi="Cambria Math"/>
                            <w:i/>
                            <w:lang w:val="en-US"/>
                          </w:rPr>
                        </m:ctrlPr>
                      </m:fPr>
                      <m:num>
                        <m:r>
                          <w:rPr>
                            <w:rFonts w:ascii="Cambria Math" w:eastAsia="Times New Roman" w:hAnsi="Cambria Math"/>
                          </w:rPr>
                          <m:t>3.0</m:t>
                        </m:r>
                      </m:num>
                      <m:den>
                        <m:r>
                          <w:rPr>
                            <w:rFonts w:ascii="Cambria Math" w:eastAsia="Times New Roman" w:hAnsi="Cambria Math"/>
                          </w:rPr>
                          <m:t>3.5</m:t>
                        </m:r>
                      </m:den>
                    </m:f>
                  </m:den>
                </m:f>
              </m:den>
            </m:f>
          </m:den>
        </m:f>
        <m:r>
          <w:rPr>
            <w:rFonts w:ascii="Cambria Math" w:eastAsia="Times New Roman" w:hAnsi="Cambria Math"/>
          </w:rPr>
          <m:t>=0.671</m:t>
        </m:r>
      </m:oMath>
      <w:r w:rsidRPr="007949E2">
        <w:rPr>
          <w:rFonts w:eastAsia="Times New Roman"/>
          <w:i/>
        </w:rPr>
        <w:t xml:space="preserve"> °С</w:t>
      </w:r>
    </w:p>
    <w:p w:rsidR="007949E2" w:rsidRPr="007949E2" w:rsidRDefault="007949E2" w:rsidP="007949E2">
      <w:pPr>
        <w:rPr>
          <w:u w:val="single"/>
        </w:rPr>
      </w:pPr>
      <w:r w:rsidRPr="007949E2">
        <w:rPr>
          <w:u w:val="single"/>
        </w:rPr>
        <w:t xml:space="preserve">Определение температуры поверхности корпуса ЭРИ: </w:t>
      </w:r>
    </w:p>
    <w:p w:rsidR="007949E2" w:rsidRPr="007949E2" w:rsidRDefault="00BF4808" w:rsidP="007949E2">
      <w:pPr>
        <w:rPr>
          <w:rFonts w:eastAsia="Times New Roman"/>
        </w:rPr>
      </w:pPr>
      <m:oMath>
        <m:sSub>
          <m:sSubPr>
            <m:ctrlPr>
              <w:rPr>
                <w:rFonts w:ascii="Cambria Math" w:hAnsi="Cambria Math"/>
                <w:i/>
              </w:rPr>
            </m:ctrlPr>
          </m:sSubPr>
          <m:e>
            <m:r>
              <w:rPr>
                <w:rFonts w:ascii="Cambria Math" w:hAnsi="Cambria Math"/>
                <w:lang w:val="en-US"/>
              </w:rPr>
              <m:t>T</m:t>
            </m:r>
          </m:e>
          <m:sub>
            <m:r>
              <w:rPr>
                <w:rFonts w:ascii="Cambria Math" w:hAnsi="Cambria Math"/>
              </w:rPr>
              <m:t>ЭРИ</m:t>
            </m:r>
          </m:sub>
        </m:sSub>
        <m:r>
          <w:rPr>
            <w:rFonts w:ascii="Cambria Math" w:hAnsi="Cambria Math"/>
          </w:rPr>
          <m:t>=</m:t>
        </m:r>
        <m:sSub>
          <m:sSubPr>
            <m:ctrlPr>
              <w:rPr>
                <w:rFonts w:ascii="Cambria Math" w:hAnsi="Cambria Math"/>
                <w:i/>
                <w:lang w:val="en-US"/>
              </w:rPr>
            </m:ctrlPr>
          </m:sSubPr>
          <m:e>
            <m:r>
              <w:rPr>
                <w:rFonts w:ascii="Cambria Math" w:hAnsi="Cambria Math"/>
                <w:lang w:val="en-US"/>
              </w:rPr>
              <m:t>t</m:t>
            </m:r>
          </m:e>
          <m:sub>
            <m:r>
              <w:rPr>
                <w:rFonts w:ascii="Cambria Math" w:hAnsi="Cambria Math"/>
              </w:rPr>
              <m:t>0</m:t>
            </m:r>
          </m:sub>
        </m:sSub>
        <m:r>
          <w:rPr>
            <w:rFonts w:ascii="Cambria Math" w:hAnsi="Cambria Math"/>
          </w:rPr>
          <m:t>+</m:t>
        </m:r>
        <m:sSub>
          <m:sSubPr>
            <m:ctrlPr>
              <w:rPr>
                <w:rFonts w:ascii="Cambria Math" w:hAnsi="Cambria Math"/>
                <w:i/>
                <w:lang w:val="en-US"/>
              </w:rPr>
            </m:ctrlPr>
          </m:sSubPr>
          <m:e>
            <m:r>
              <w:rPr>
                <w:rFonts w:ascii="Cambria Math" w:hAnsi="Cambria Math"/>
              </w:rPr>
              <m:t>∆</m:t>
            </m:r>
            <m:r>
              <w:rPr>
                <w:rFonts w:ascii="Cambria Math" w:hAnsi="Cambria Math"/>
                <w:lang w:val="en-US"/>
              </w:rPr>
              <m:t>T</m:t>
            </m:r>
          </m:e>
          <m:sub>
            <m:r>
              <w:rPr>
                <w:rFonts w:ascii="Cambria Math" w:hAnsi="Cambria Math"/>
              </w:rPr>
              <m:t>ЭРИ</m:t>
            </m:r>
          </m:sub>
        </m:sSub>
      </m:oMath>
      <w:r w:rsidR="007949E2" w:rsidRPr="007949E2">
        <w:rPr>
          <w:rFonts w:eastAsia="Times New Roman"/>
        </w:rPr>
        <w:t>, где</w:t>
      </w:r>
    </w:p>
    <w:p w:rsidR="007949E2" w:rsidRPr="007949E2" w:rsidRDefault="007949E2" w:rsidP="007949E2">
      <w:pPr>
        <w:rPr>
          <w:rFonts w:eastAsia="Times New Roman"/>
        </w:rPr>
      </w:pPr>
      <w:r w:rsidRPr="007949E2">
        <w:rPr>
          <w:rFonts w:eastAsia="Times New Roman"/>
          <w:lang w:val="en-US"/>
        </w:rPr>
        <w:t>t</w:t>
      </w:r>
      <w:r w:rsidRPr="007949E2">
        <w:rPr>
          <w:rFonts w:eastAsia="Times New Roman"/>
        </w:rPr>
        <w:t>0- среднеобъемная температура окружающего рассматриваемый ЭРИ пространства.</w:t>
      </w:r>
    </w:p>
    <w:p w:rsidR="007949E2" w:rsidRPr="007949E2" w:rsidRDefault="00BF4808" w:rsidP="007949E2">
      <w:pPr>
        <w:rPr>
          <w:rFonts w:eastAsia="Times New Roman"/>
        </w:rPr>
      </w:pPr>
      <m:oMath>
        <m:sSub>
          <m:sSubPr>
            <m:ctrlPr>
              <w:rPr>
                <w:rFonts w:ascii="Cambria Math" w:hAnsi="Cambria Math"/>
                <w:i/>
              </w:rPr>
            </m:ctrlPr>
          </m:sSubPr>
          <m:e>
            <m:r>
              <w:rPr>
                <w:rFonts w:ascii="Cambria Math" w:hAnsi="Cambria Math"/>
                <w:lang w:val="en-US"/>
              </w:rPr>
              <m:t>T</m:t>
            </m:r>
          </m:e>
          <m:sub>
            <m:r>
              <w:rPr>
                <w:rFonts w:ascii="Cambria Math" w:hAnsi="Cambria Math"/>
              </w:rPr>
              <m:t>ЭРИ</m:t>
            </m:r>
          </m:sub>
        </m:sSub>
        <m:r>
          <w:rPr>
            <w:rFonts w:ascii="Cambria Math" w:hAnsi="Cambria Math"/>
          </w:rPr>
          <m:t>=45+0.671=45.671</m:t>
        </m:r>
      </m:oMath>
      <w:r w:rsidR="007949E2" w:rsidRPr="007949E2">
        <w:rPr>
          <w:rFonts w:eastAsia="Times New Roman"/>
        </w:rPr>
        <w:t>°С</w:t>
      </w:r>
    </w:p>
    <w:p w:rsidR="007949E2" w:rsidRDefault="007949E2" w:rsidP="001E4851">
      <w:pPr>
        <w:rPr>
          <w:rFonts w:eastAsia="Times New Roman"/>
        </w:rPr>
      </w:pPr>
      <w:r w:rsidRPr="007949E2">
        <w:rPr>
          <w:rFonts w:eastAsia="Times New Roman"/>
        </w:rPr>
        <w:t>Согласно техническим характеристикам данной микросхемы верхнее допустимое значение ее рабочей температуры не должно превышать 70°С, поэтому введения дополнительной си</w:t>
      </w:r>
      <w:r w:rsidR="001E4851">
        <w:rPr>
          <w:rFonts w:eastAsia="Times New Roman"/>
        </w:rPr>
        <w:t xml:space="preserve">стемы охлаждения не требуется. </w:t>
      </w:r>
    </w:p>
    <w:p w:rsidR="001E4851" w:rsidRDefault="001E4851" w:rsidP="001E4851">
      <w:pPr>
        <w:rPr>
          <w:rFonts w:eastAsia="Times New Roman"/>
        </w:rPr>
      </w:pPr>
    </w:p>
    <w:p w:rsidR="001E4851" w:rsidRDefault="001E4851" w:rsidP="001E4851">
      <w:pPr>
        <w:rPr>
          <w:rFonts w:eastAsia="Times New Roman"/>
        </w:rPr>
      </w:pPr>
    </w:p>
    <w:p w:rsidR="001E4851" w:rsidRPr="001E4851" w:rsidRDefault="001E4851" w:rsidP="001E4851">
      <w:pPr>
        <w:rPr>
          <w:rFonts w:eastAsia="Times New Roman"/>
        </w:rPr>
      </w:pPr>
    </w:p>
    <w:p w:rsidR="007949E2" w:rsidRPr="007949E2" w:rsidRDefault="007949E2" w:rsidP="007949E2"/>
    <w:p w:rsidR="00A14E1F" w:rsidRPr="007949E2" w:rsidRDefault="00A14E1F" w:rsidP="00E36E49">
      <w:pPr>
        <w:rPr>
          <w:color w:val="000000"/>
          <w:shd w:val="clear" w:color="auto" w:fill="FFFFFF"/>
        </w:rPr>
      </w:pPr>
    </w:p>
    <w:p w:rsidR="00A14E1F" w:rsidRPr="00E36E49" w:rsidRDefault="00A14E1F" w:rsidP="00E36E49">
      <w:pPr>
        <w:rPr>
          <w:color w:val="000000"/>
          <w:shd w:val="clear" w:color="auto" w:fill="FFFFFF"/>
        </w:rPr>
      </w:pPr>
    </w:p>
    <w:p w:rsidR="00901AE9" w:rsidRDefault="00901AE9" w:rsidP="00901AE9"/>
    <w:p w:rsidR="00857787" w:rsidRDefault="00857787" w:rsidP="00901AE9">
      <w:pPr>
        <w:jc w:val="center"/>
        <w:rPr>
          <w:sz w:val="36"/>
          <w:szCs w:val="36"/>
        </w:rPr>
      </w:pPr>
    </w:p>
    <w:p w:rsidR="00857787" w:rsidRDefault="00857787" w:rsidP="00901AE9">
      <w:pPr>
        <w:jc w:val="center"/>
        <w:rPr>
          <w:sz w:val="36"/>
          <w:szCs w:val="36"/>
        </w:rPr>
      </w:pPr>
    </w:p>
    <w:p w:rsidR="00857787" w:rsidRDefault="00857787" w:rsidP="00901AE9">
      <w:pPr>
        <w:jc w:val="center"/>
        <w:rPr>
          <w:sz w:val="36"/>
          <w:szCs w:val="36"/>
        </w:rPr>
      </w:pPr>
    </w:p>
    <w:p w:rsidR="00857787" w:rsidRDefault="00857787" w:rsidP="00901AE9">
      <w:pPr>
        <w:jc w:val="center"/>
        <w:rPr>
          <w:sz w:val="36"/>
          <w:szCs w:val="36"/>
        </w:rPr>
      </w:pPr>
    </w:p>
    <w:p w:rsidR="00857787" w:rsidRDefault="00857787" w:rsidP="00901AE9">
      <w:pPr>
        <w:jc w:val="center"/>
        <w:rPr>
          <w:sz w:val="36"/>
          <w:szCs w:val="36"/>
        </w:rPr>
      </w:pPr>
    </w:p>
    <w:p w:rsidR="00857787" w:rsidRDefault="00857787" w:rsidP="00901AE9">
      <w:pPr>
        <w:jc w:val="center"/>
        <w:rPr>
          <w:sz w:val="36"/>
          <w:szCs w:val="36"/>
        </w:rPr>
      </w:pPr>
    </w:p>
    <w:p w:rsidR="001E4851" w:rsidRDefault="001E4851" w:rsidP="00901AE9">
      <w:pPr>
        <w:jc w:val="center"/>
        <w:rPr>
          <w:sz w:val="36"/>
          <w:szCs w:val="36"/>
        </w:rPr>
      </w:pPr>
      <w:r w:rsidRPr="000B24AA">
        <w:rPr>
          <w:sz w:val="36"/>
          <w:szCs w:val="36"/>
        </w:rPr>
        <w:lastRenderedPageBreak/>
        <w:t>Часть 4</w:t>
      </w:r>
    </w:p>
    <w:p w:rsidR="001E4851" w:rsidRDefault="001E4851" w:rsidP="001E4851">
      <w:pPr>
        <w:jc w:val="center"/>
        <w:rPr>
          <w:sz w:val="32"/>
          <w:szCs w:val="32"/>
        </w:rPr>
      </w:pPr>
      <w:r>
        <w:rPr>
          <w:sz w:val="32"/>
          <w:szCs w:val="32"/>
        </w:rPr>
        <w:t>Разработка техпроцесса сборки печатного узла</w:t>
      </w:r>
    </w:p>
    <w:p w:rsidR="001E4851" w:rsidRPr="00D64F93" w:rsidRDefault="001E4851" w:rsidP="001E4851">
      <w:pPr>
        <w:rPr>
          <w:lang w:eastAsia="ru-RU"/>
        </w:rPr>
      </w:pPr>
      <w:r w:rsidRPr="00D64F93">
        <w:rPr>
          <w:lang w:eastAsia="ru-RU"/>
        </w:rPr>
        <w:t>Исходными данными для разработки технологического процесса сборки печатного узла являются:</w:t>
      </w:r>
    </w:p>
    <w:p w:rsidR="001E4851" w:rsidRPr="004E254D" w:rsidRDefault="001E4851" w:rsidP="001E4851">
      <w:pPr>
        <w:pStyle w:val="a7"/>
        <w:numPr>
          <w:ilvl w:val="0"/>
          <w:numId w:val="14"/>
        </w:numPr>
        <w:rPr>
          <w:rFonts w:ascii="Times New Roman" w:hAnsi="Times New Roman"/>
          <w:sz w:val="28"/>
          <w:szCs w:val="28"/>
          <w:lang w:eastAsia="ru-RU"/>
        </w:rPr>
      </w:pPr>
      <w:r>
        <w:rPr>
          <w:rFonts w:ascii="Times New Roman" w:hAnsi="Times New Roman"/>
          <w:sz w:val="28"/>
          <w:szCs w:val="28"/>
          <w:lang w:eastAsia="ru-RU"/>
        </w:rPr>
        <w:t>объем производства: 50</w:t>
      </w:r>
      <w:r w:rsidRPr="004E254D">
        <w:rPr>
          <w:rFonts w:ascii="Times New Roman" w:hAnsi="Times New Roman"/>
          <w:sz w:val="28"/>
          <w:szCs w:val="28"/>
          <w:lang w:eastAsia="ru-RU"/>
        </w:rPr>
        <w:t>000</w:t>
      </w:r>
      <w:r>
        <w:rPr>
          <w:rFonts w:ascii="Times New Roman" w:hAnsi="Times New Roman"/>
          <w:sz w:val="28"/>
          <w:szCs w:val="28"/>
          <w:lang w:eastAsia="ru-RU"/>
        </w:rPr>
        <w:t xml:space="preserve"> шт</w:t>
      </w:r>
    </w:p>
    <w:p w:rsidR="001E4851" w:rsidRDefault="001E4851" w:rsidP="001E4851">
      <w:pPr>
        <w:pStyle w:val="a7"/>
        <w:numPr>
          <w:ilvl w:val="0"/>
          <w:numId w:val="14"/>
        </w:numPr>
        <w:rPr>
          <w:rFonts w:ascii="Times New Roman" w:hAnsi="Times New Roman"/>
          <w:sz w:val="28"/>
          <w:szCs w:val="28"/>
          <w:lang w:eastAsia="ru-RU"/>
        </w:rPr>
      </w:pPr>
      <w:r w:rsidRPr="004E254D">
        <w:rPr>
          <w:rFonts w:ascii="Times New Roman" w:hAnsi="Times New Roman"/>
          <w:sz w:val="28"/>
          <w:szCs w:val="28"/>
          <w:lang w:eastAsia="ru-RU"/>
        </w:rPr>
        <w:t>тип печатной платы</w:t>
      </w:r>
      <w:r>
        <w:rPr>
          <w:rFonts w:ascii="Times New Roman" w:hAnsi="Times New Roman"/>
          <w:sz w:val="28"/>
          <w:szCs w:val="28"/>
          <w:lang w:eastAsia="ru-RU"/>
        </w:rPr>
        <w:t>:</w:t>
      </w:r>
      <w:r w:rsidRPr="004E254D">
        <w:rPr>
          <w:rFonts w:ascii="Times New Roman" w:hAnsi="Times New Roman"/>
          <w:sz w:val="28"/>
          <w:szCs w:val="28"/>
          <w:lang w:eastAsia="ru-RU"/>
        </w:rPr>
        <w:t xml:space="preserve"> двусторонняя</w:t>
      </w:r>
    </w:p>
    <w:p w:rsidR="001E4851" w:rsidRPr="004E254D" w:rsidRDefault="001E4851" w:rsidP="001E4851">
      <w:pPr>
        <w:pStyle w:val="a7"/>
        <w:numPr>
          <w:ilvl w:val="0"/>
          <w:numId w:val="14"/>
        </w:numPr>
        <w:rPr>
          <w:rFonts w:ascii="Times New Roman" w:hAnsi="Times New Roman"/>
          <w:sz w:val="28"/>
          <w:szCs w:val="28"/>
          <w:lang w:eastAsia="ru-RU"/>
        </w:rPr>
      </w:pPr>
      <w:r>
        <w:rPr>
          <w:rFonts w:ascii="Times New Roman" w:hAnsi="Times New Roman"/>
          <w:sz w:val="28"/>
          <w:szCs w:val="28"/>
          <w:lang w:eastAsia="ru-RU"/>
        </w:rPr>
        <w:t>размещение элементов на печатной плате: односторонний монтаж</w:t>
      </w:r>
    </w:p>
    <w:p w:rsidR="001E4851" w:rsidRPr="004E254D" w:rsidRDefault="001E4851" w:rsidP="001E4851">
      <w:pPr>
        <w:pStyle w:val="a7"/>
        <w:numPr>
          <w:ilvl w:val="0"/>
          <w:numId w:val="14"/>
        </w:numPr>
        <w:rPr>
          <w:rFonts w:ascii="Times New Roman" w:hAnsi="Times New Roman"/>
          <w:sz w:val="28"/>
          <w:szCs w:val="28"/>
          <w:lang w:eastAsia="ru-RU"/>
        </w:rPr>
      </w:pPr>
      <w:r>
        <w:rPr>
          <w:rFonts w:ascii="Times New Roman" w:hAnsi="Times New Roman"/>
          <w:sz w:val="28"/>
          <w:szCs w:val="28"/>
          <w:lang w:eastAsia="ru-RU"/>
        </w:rPr>
        <w:t>технология монтажа элементов: смешанная</w:t>
      </w:r>
    </w:p>
    <w:p w:rsidR="001E4851" w:rsidRDefault="001E4851" w:rsidP="001E4851">
      <w:pPr>
        <w:rPr>
          <w:lang w:eastAsia="ru-RU"/>
        </w:rPr>
      </w:pPr>
      <w:r>
        <w:rPr>
          <w:lang w:eastAsia="ru-RU"/>
        </w:rPr>
        <w:t>Основным отличием технологии поверхностного монтажа от традиционной является монтаж радиоэлементов не в отверстия, а на поверхность печатной платы со стороны печатных проводников, что обеспечивает применение прогрессивной технологии установки новейших радиоэлектронных компонентов на печатную плату, а также позволяет повысить качество и надежность выпускаемой продукции. </w:t>
      </w:r>
    </w:p>
    <w:p w:rsidR="001E4851" w:rsidRPr="0019507C" w:rsidRDefault="001E4851" w:rsidP="001E4851">
      <w:pPr>
        <w:rPr>
          <w:bCs/>
          <w:spacing w:val="-15"/>
          <w:u w:val="single"/>
          <w:lang w:eastAsia="ru-RU"/>
        </w:rPr>
      </w:pPr>
      <w:r w:rsidRPr="0019507C">
        <w:rPr>
          <w:bCs/>
          <w:spacing w:val="-15"/>
          <w:u w:val="single"/>
          <w:lang w:eastAsia="ru-RU"/>
        </w:rPr>
        <w:t>Преимущества поверхностого монтажа:</w:t>
      </w:r>
    </w:p>
    <w:p w:rsidR="001E4851" w:rsidRPr="0019507C" w:rsidRDefault="001E4851" w:rsidP="001E4851">
      <w:pPr>
        <w:pStyle w:val="a7"/>
        <w:numPr>
          <w:ilvl w:val="0"/>
          <w:numId w:val="15"/>
        </w:numPr>
        <w:rPr>
          <w:rFonts w:ascii="Times New Roman" w:hAnsi="Times New Roman"/>
          <w:sz w:val="28"/>
          <w:szCs w:val="28"/>
          <w:lang w:eastAsia="ru-RU"/>
        </w:rPr>
      </w:pPr>
      <w:r w:rsidRPr="0019507C">
        <w:rPr>
          <w:rFonts w:ascii="Times New Roman" w:hAnsi="Times New Roman"/>
          <w:sz w:val="28"/>
          <w:szCs w:val="28"/>
          <w:lang w:eastAsia="ru-RU"/>
        </w:rPr>
        <w:t>Cнижение мас</w:t>
      </w:r>
      <w:r>
        <w:rPr>
          <w:rFonts w:ascii="Times New Roman" w:hAnsi="Times New Roman"/>
          <w:sz w:val="28"/>
          <w:szCs w:val="28"/>
          <w:lang w:eastAsia="ru-RU"/>
        </w:rPr>
        <w:t>сы и габаритов готового изделия;</w:t>
      </w:r>
      <w:r w:rsidRPr="0019507C">
        <w:rPr>
          <w:rFonts w:ascii="Times New Roman" w:hAnsi="Times New Roman"/>
          <w:sz w:val="28"/>
          <w:szCs w:val="28"/>
          <w:lang w:eastAsia="ru-RU"/>
        </w:rPr>
        <w:t> </w:t>
      </w:r>
    </w:p>
    <w:p w:rsidR="001E4851" w:rsidRPr="0019507C" w:rsidRDefault="001E4851" w:rsidP="001E4851">
      <w:pPr>
        <w:pStyle w:val="a7"/>
        <w:numPr>
          <w:ilvl w:val="0"/>
          <w:numId w:val="15"/>
        </w:numPr>
        <w:rPr>
          <w:rFonts w:ascii="Times New Roman" w:hAnsi="Times New Roman"/>
          <w:sz w:val="28"/>
          <w:szCs w:val="28"/>
          <w:lang w:eastAsia="ru-RU"/>
        </w:rPr>
      </w:pPr>
      <w:r w:rsidRPr="0019507C">
        <w:rPr>
          <w:rFonts w:ascii="Times New Roman" w:hAnsi="Times New Roman"/>
          <w:sz w:val="28"/>
          <w:szCs w:val="28"/>
          <w:lang w:eastAsia="ru-RU"/>
        </w:rPr>
        <w:t>Сн</w:t>
      </w:r>
      <w:r>
        <w:rPr>
          <w:rFonts w:ascii="Times New Roman" w:hAnsi="Times New Roman"/>
          <w:sz w:val="28"/>
          <w:szCs w:val="28"/>
          <w:lang w:eastAsia="ru-RU"/>
        </w:rPr>
        <w:t>ижение стоимости радиоэлементов;</w:t>
      </w:r>
    </w:p>
    <w:p w:rsidR="001E4851" w:rsidRPr="0019507C" w:rsidRDefault="001E4851" w:rsidP="001E4851">
      <w:pPr>
        <w:pStyle w:val="a7"/>
        <w:numPr>
          <w:ilvl w:val="0"/>
          <w:numId w:val="15"/>
        </w:numPr>
        <w:rPr>
          <w:rFonts w:ascii="Times New Roman" w:hAnsi="Times New Roman"/>
          <w:sz w:val="28"/>
          <w:szCs w:val="28"/>
          <w:lang w:eastAsia="ru-RU"/>
        </w:rPr>
      </w:pPr>
      <w:r w:rsidRPr="0019507C">
        <w:rPr>
          <w:rFonts w:ascii="Times New Roman" w:hAnsi="Times New Roman"/>
          <w:sz w:val="28"/>
          <w:szCs w:val="28"/>
          <w:lang w:eastAsia="ru-RU"/>
        </w:rPr>
        <w:t>Устранение непосредственного ко</w:t>
      </w:r>
      <w:r>
        <w:rPr>
          <w:rFonts w:ascii="Times New Roman" w:hAnsi="Times New Roman"/>
          <w:sz w:val="28"/>
          <w:szCs w:val="28"/>
          <w:lang w:eastAsia="ru-RU"/>
        </w:rPr>
        <w:t>нтакта персонала с компонентами;</w:t>
      </w:r>
    </w:p>
    <w:p w:rsidR="001E4851" w:rsidRPr="0019507C" w:rsidRDefault="001E4851" w:rsidP="001E4851">
      <w:pPr>
        <w:pStyle w:val="a7"/>
        <w:numPr>
          <w:ilvl w:val="0"/>
          <w:numId w:val="15"/>
        </w:numPr>
        <w:rPr>
          <w:rFonts w:ascii="Times New Roman" w:hAnsi="Times New Roman"/>
          <w:bCs/>
          <w:spacing w:val="-15"/>
          <w:sz w:val="28"/>
          <w:szCs w:val="28"/>
          <w:lang w:eastAsia="ru-RU"/>
        </w:rPr>
      </w:pPr>
      <w:r w:rsidRPr="0019507C">
        <w:rPr>
          <w:rFonts w:ascii="Times New Roman" w:hAnsi="Times New Roman"/>
          <w:sz w:val="28"/>
          <w:szCs w:val="28"/>
          <w:lang w:eastAsia="ru-RU"/>
        </w:rPr>
        <w:t>Использование компонен</w:t>
      </w:r>
      <w:r>
        <w:rPr>
          <w:rFonts w:ascii="Times New Roman" w:hAnsi="Times New Roman"/>
          <w:sz w:val="28"/>
          <w:szCs w:val="28"/>
          <w:lang w:eastAsia="ru-RU"/>
        </w:rPr>
        <w:t>тов прямо из заводской упаковки;</w:t>
      </w:r>
      <w:r w:rsidRPr="0019507C">
        <w:rPr>
          <w:rFonts w:ascii="Times New Roman" w:hAnsi="Times New Roman"/>
          <w:sz w:val="28"/>
          <w:szCs w:val="28"/>
          <w:lang w:eastAsia="ru-RU"/>
        </w:rPr>
        <w:t xml:space="preserve"> </w:t>
      </w:r>
    </w:p>
    <w:p w:rsidR="001E4851" w:rsidRPr="0019507C" w:rsidRDefault="001E4851" w:rsidP="001E4851">
      <w:pPr>
        <w:pStyle w:val="a7"/>
        <w:numPr>
          <w:ilvl w:val="0"/>
          <w:numId w:val="15"/>
        </w:numPr>
        <w:rPr>
          <w:rFonts w:ascii="Times New Roman" w:hAnsi="Times New Roman"/>
          <w:sz w:val="28"/>
          <w:szCs w:val="28"/>
          <w:lang w:eastAsia="ru-RU"/>
        </w:rPr>
      </w:pPr>
      <w:r w:rsidRPr="0019507C">
        <w:rPr>
          <w:rFonts w:ascii="Times New Roman" w:hAnsi="Times New Roman"/>
          <w:sz w:val="28"/>
          <w:szCs w:val="28"/>
          <w:lang w:eastAsia="ru-RU"/>
        </w:rPr>
        <w:t>Возможнос</w:t>
      </w:r>
      <w:r>
        <w:rPr>
          <w:rFonts w:ascii="Times New Roman" w:hAnsi="Times New Roman"/>
          <w:sz w:val="28"/>
          <w:szCs w:val="28"/>
          <w:lang w:eastAsia="ru-RU"/>
        </w:rPr>
        <w:t>ть полной автоматизации монтажа;</w:t>
      </w:r>
    </w:p>
    <w:p w:rsidR="001E4851" w:rsidRPr="0019507C" w:rsidRDefault="001E4851" w:rsidP="001E4851">
      <w:pPr>
        <w:pStyle w:val="a7"/>
        <w:numPr>
          <w:ilvl w:val="0"/>
          <w:numId w:val="15"/>
        </w:numPr>
        <w:rPr>
          <w:rFonts w:ascii="Times New Roman" w:hAnsi="Times New Roman"/>
          <w:sz w:val="28"/>
          <w:szCs w:val="28"/>
          <w:lang w:eastAsia="ru-RU"/>
        </w:rPr>
      </w:pPr>
      <w:r w:rsidRPr="0019507C">
        <w:rPr>
          <w:rFonts w:ascii="Times New Roman" w:hAnsi="Times New Roman"/>
          <w:sz w:val="28"/>
          <w:szCs w:val="28"/>
          <w:lang w:eastAsia="ru-RU"/>
        </w:rPr>
        <w:t>Возможно</w:t>
      </w:r>
      <w:r>
        <w:rPr>
          <w:rFonts w:ascii="Times New Roman" w:hAnsi="Times New Roman"/>
          <w:sz w:val="28"/>
          <w:szCs w:val="28"/>
          <w:lang w:eastAsia="ru-RU"/>
        </w:rPr>
        <w:t>сть исключения операции отмывки;</w:t>
      </w:r>
    </w:p>
    <w:p w:rsidR="001E4851" w:rsidRPr="0019507C" w:rsidRDefault="001E4851" w:rsidP="001E4851">
      <w:pPr>
        <w:pStyle w:val="a7"/>
        <w:numPr>
          <w:ilvl w:val="0"/>
          <w:numId w:val="15"/>
        </w:numPr>
        <w:rPr>
          <w:rFonts w:ascii="Times New Roman" w:hAnsi="Times New Roman"/>
          <w:sz w:val="28"/>
          <w:szCs w:val="28"/>
          <w:lang w:eastAsia="ru-RU"/>
        </w:rPr>
      </w:pPr>
      <w:r w:rsidRPr="0019507C">
        <w:rPr>
          <w:rFonts w:ascii="Times New Roman" w:hAnsi="Times New Roman"/>
          <w:sz w:val="28"/>
          <w:szCs w:val="28"/>
          <w:lang w:eastAsia="ru-RU"/>
        </w:rPr>
        <w:t>Использова</w:t>
      </w:r>
      <w:r>
        <w:rPr>
          <w:rFonts w:ascii="Times New Roman" w:hAnsi="Times New Roman"/>
          <w:sz w:val="28"/>
          <w:szCs w:val="28"/>
          <w:lang w:eastAsia="ru-RU"/>
        </w:rPr>
        <w:t>ние современной элементной базы;</w:t>
      </w:r>
    </w:p>
    <w:p w:rsidR="001E4851" w:rsidRPr="0019507C" w:rsidRDefault="001E4851" w:rsidP="001E4851">
      <w:pPr>
        <w:pStyle w:val="a7"/>
        <w:numPr>
          <w:ilvl w:val="0"/>
          <w:numId w:val="15"/>
        </w:numPr>
        <w:rPr>
          <w:rFonts w:ascii="Times New Roman" w:hAnsi="Times New Roman"/>
          <w:sz w:val="28"/>
          <w:szCs w:val="28"/>
          <w:lang w:eastAsia="ru-RU"/>
        </w:rPr>
      </w:pPr>
      <w:r w:rsidRPr="0019507C">
        <w:rPr>
          <w:rFonts w:ascii="Times New Roman" w:hAnsi="Times New Roman"/>
          <w:sz w:val="28"/>
          <w:szCs w:val="28"/>
          <w:lang w:eastAsia="ru-RU"/>
        </w:rPr>
        <w:t>Высокая точность и повт</w:t>
      </w:r>
      <w:r>
        <w:rPr>
          <w:rFonts w:ascii="Times New Roman" w:hAnsi="Times New Roman"/>
          <w:sz w:val="28"/>
          <w:szCs w:val="28"/>
          <w:lang w:eastAsia="ru-RU"/>
        </w:rPr>
        <w:t>оряемость установки компонентов;</w:t>
      </w:r>
    </w:p>
    <w:p w:rsidR="001E4851" w:rsidRDefault="001E4851" w:rsidP="001E4851">
      <w:r>
        <w:t>При этом элементы поверхностного монтажа устанавливаются на контактные площадки, а навесные в металлизированные отверстия.</w:t>
      </w:r>
    </w:p>
    <w:p w:rsidR="001E4851" w:rsidRPr="0019507C" w:rsidRDefault="001E4851" w:rsidP="001E4851">
      <w:pPr>
        <w:rPr>
          <w:u w:val="single"/>
        </w:rPr>
      </w:pPr>
      <w:r w:rsidRPr="0019507C">
        <w:rPr>
          <w:u w:val="single"/>
        </w:rPr>
        <w:t>Порядок проведения процесса:</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Подготовка паяльной пасты</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 xml:space="preserve">Трафаретная печать </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 xml:space="preserve">Оптическая инспекция </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Дозирование</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 xml:space="preserve">Оптическая инспекция </w:t>
      </w:r>
    </w:p>
    <w:p w:rsidR="001E4851" w:rsidRDefault="001E4851" w:rsidP="001E4851">
      <w:pPr>
        <w:pStyle w:val="a7"/>
        <w:numPr>
          <w:ilvl w:val="0"/>
          <w:numId w:val="16"/>
        </w:numPr>
        <w:rPr>
          <w:rFonts w:ascii="Times New Roman" w:hAnsi="Times New Roman"/>
          <w:sz w:val="28"/>
        </w:rPr>
      </w:pPr>
      <w:r>
        <w:rPr>
          <w:rFonts w:ascii="Times New Roman" w:hAnsi="Times New Roman"/>
          <w:sz w:val="28"/>
        </w:rPr>
        <w:lastRenderedPageBreak/>
        <w:t>Установка компонентов</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Пайка</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 xml:space="preserve">Оптическая инспекция </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 xml:space="preserve">Селективная пайка </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 xml:space="preserve">Оптическая инспекция </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 xml:space="preserve">Отмывка </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 xml:space="preserve">Рентгеновский контроль </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 xml:space="preserve">Функциональный контроль </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 xml:space="preserve">Ремонт </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 xml:space="preserve">Нанесение влагозащиты </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 xml:space="preserve">Сушка влагозащиты </w:t>
      </w:r>
    </w:p>
    <w:p w:rsidR="001E4851" w:rsidRDefault="001E4851" w:rsidP="001E4851">
      <w:pPr>
        <w:pStyle w:val="a7"/>
        <w:numPr>
          <w:ilvl w:val="0"/>
          <w:numId w:val="16"/>
        </w:numPr>
        <w:rPr>
          <w:rFonts w:ascii="Times New Roman" w:hAnsi="Times New Roman"/>
          <w:sz w:val="28"/>
        </w:rPr>
      </w:pPr>
      <w:r>
        <w:rPr>
          <w:rFonts w:ascii="Times New Roman" w:hAnsi="Times New Roman"/>
          <w:sz w:val="28"/>
        </w:rPr>
        <w:t xml:space="preserve">Инспекция влагозащиты </w:t>
      </w:r>
    </w:p>
    <w:p w:rsidR="001E4851" w:rsidRDefault="001E4851" w:rsidP="001E4851"/>
    <w:p w:rsidR="001E4851" w:rsidRDefault="001E4851" w:rsidP="001E4851"/>
    <w:p w:rsidR="001E4851" w:rsidRDefault="001E4851" w:rsidP="001E4851"/>
    <w:p w:rsidR="001E4851" w:rsidRDefault="001E4851" w:rsidP="001E4851"/>
    <w:p w:rsidR="001E4851" w:rsidRDefault="001E4851" w:rsidP="001E4851"/>
    <w:p w:rsidR="001E4851" w:rsidRDefault="001E4851" w:rsidP="001E4851"/>
    <w:p w:rsidR="001E4851" w:rsidRDefault="001E4851" w:rsidP="001E4851"/>
    <w:p w:rsidR="001E4851" w:rsidRDefault="001E4851" w:rsidP="001E4851"/>
    <w:p w:rsidR="001E4851" w:rsidRDefault="001E4851" w:rsidP="001E4851"/>
    <w:p w:rsidR="001E4851" w:rsidRDefault="001E4851" w:rsidP="001E4851"/>
    <w:p w:rsidR="001E4851" w:rsidRDefault="001E4851" w:rsidP="001E4851"/>
    <w:p w:rsidR="001E4851" w:rsidRDefault="001E4851" w:rsidP="001E4851"/>
    <w:p w:rsidR="001E4851" w:rsidRDefault="001E4851" w:rsidP="001E4851"/>
    <w:p w:rsidR="001E4851" w:rsidRDefault="001E4851" w:rsidP="001E4851"/>
    <w:p w:rsidR="001E4851" w:rsidRDefault="001E4851" w:rsidP="001E4851"/>
    <w:p w:rsidR="001E4851" w:rsidRDefault="001E4851" w:rsidP="001E4851"/>
    <w:p w:rsidR="001E4851" w:rsidRDefault="001E4851" w:rsidP="001E4851">
      <w:r>
        <w:lastRenderedPageBreak/>
        <w:t>Все этапы технического процесса были взяты из методического журнала: «Эффективные решения для производства радиоэлектронной аппаратуры »</w:t>
      </w:r>
    </w:p>
    <w:p w:rsidR="001E4851" w:rsidRPr="008E7107" w:rsidRDefault="001E4851" w:rsidP="001E4851">
      <w:r>
        <w:rPr>
          <w:noProof/>
          <w:lang w:eastAsia="ru-RU"/>
        </w:rPr>
        <w:drawing>
          <wp:inline distT="0" distB="0" distL="0" distR="0" wp14:anchorId="248B2833" wp14:editId="0991FD87">
            <wp:extent cx="5996305" cy="8003407"/>
            <wp:effectExtent l="0" t="0" r="4445" b="0"/>
            <wp:docPr id="105" name="Рисунок 105" descr="C:\Users\Александр\Desktop\учеба Саши\курсач Жаркой\п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C:\Users\Александр\Desktop\учеба Саши\курсач Жаркой\пр.jpg"/>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6007429" cy="8018254"/>
                    </a:xfrm>
                    <a:prstGeom prst="rect">
                      <a:avLst/>
                    </a:prstGeom>
                    <a:noFill/>
                    <a:ln>
                      <a:noFill/>
                    </a:ln>
                  </pic:spPr>
                </pic:pic>
              </a:graphicData>
            </a:graphic>
          </wp:inline>
        </w:drawing>
      </w:r>
    </w:p>
    <w:p w:rsidR="00857787" w:rsidRDefault="00857787" w:rsidP="001E4851">
      <w:pPr>
        <w:pStyle w:val="a3"/>
        <w:jc w:val="left"/>
        <w:rPr>
          <w:rFonts w:eastAsia="Calibri" w:cs="Times New Roman"/>
          <w:sz w:val="28"/>
        </w:rPr>
      </w:pPr>
      <w:bookmarkStart w:id="17" w:name="_Toc439193671"/>
    </w:p>
    <w:p w:rsidR="001E4851" w:rsidRDefault="001E4851" w:rsidP="001E4851">
      <w:pPr>
        <w:pStyle w:val="a3"/>
        <w:jc w:val="left"/>
        <w:rPr>
          <w:rFonts w:eastAsia="Calibri" w:cs="Times New Roman"/>
          <w:sz w:val="28"/>
        </w:rPr>
      </w:pPr>
      <w:r>
        <w:rPr>
          <w:rFonts w:eastAsia="Calibri" w:cs="Times New Roman"/>
          <w:sz w:val="28"/>
        </w:rPr>
        <w:lastRenderedPageBreak/>
        <w:t xml:space="preserve">1.Входной контроль осуществляется тестером оценки паяемости </w:t>
      </w:r>
      <w:r w:rsidRPr="00E55306">
        <w:rPr>
          <w:rFonts w:eastAsia="Calibri" w:cs="Times New Roman"/>
          <w:sz w:val="28"/>
        </w:rPr>
        <w:t xml:space="preserve"> </w:t>
      </w:r>
      <w:r>
        <w:rPr>
          <w:rFonts w:eastAsia="Calibri" w:cs="Times New Roman"/>
          <w:sz w:val="28"/>
          <w:lang w:val="en-US"/>
        </w:rPr>
        <w:t>ST</w:t>
      </w:r>
      <w:r w:rsidRPr="00E55306">
        <w:rPr>
          <w:rFonts w:eastAsia="Calibri" w:cs="Times New Roman"/>
          <w:sz w:val="28"/>
        </w:rPr>
        <w:t>88</w:t>
      </w:r>
    </w:p>
    <w:p w:rsidR="001E4851" w:rsidRDefault="001E4851" w:rsidP="001E4851">
      <w:pPr>
        <w:pStyle w:val="a3"/>
        <w:jc w:val="left"/>
      </w:pPr>
    </w:p>
    <w:p w:rsidR="001E4851" w:rsidRDefault="001E4851" w:rsidP="001E4851">
      <w:pPr>
        <w:pStyle w:val="a3"/>
        <w:jc w:val="left"/>
      </w:pPr>
    </w:p>
    <w:p w:rsidR="001E4851" w:rsidRDefault="001E4851" w:rsidP="001E4851">
      <w:pPr>
        <w:pStyle w:val="a3"/>
        <w:jc w:val="left"/>
      </w:pPr>
      <w:r>
        <w:rPr>
          <w:noProof/>
          <w:lang w:eastAsia="ru-RU"/>
        </w:rPr>
        <w:drawing>
          <wp:inline distT="0" distB="0" distL="0" distR="0" wp14:anchorId="40B7E515" wp14:editId="69DC2394">
            <wp:extent cx="5429250" cy="3895725"/>
            <wp:effectExtent l="0" t="0" r="0" b="9525"/>
            <wp:docPr id="3" name="Рисунок 3" descr="C:\Users\Александр\Desktop\учеба Саши\курсач Жаркой\aecb9d06c59c6e9586dfdae6166eed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C:\Users\Александр\Desktop\учеба Саши\курсач Жаркой\aecb9d06c59c6e9586dfdae6166eed53.png"/>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429250" cy="3895725"/>
                    </a:xfrm>
                    <a:prstGeom prst="rect">
                      <a:avLst/>
                    </a:prstGeom>
                    <a:noFill/>
                    <a:ln>
                      <a:noFill/>
                    </a:ln>
                  </pic:spPr>
                </pic:pic>
              </a:graphicData>
            </a:graphic>
          </wp:inline>
        </w:drawing>
      </w:r>
    </w:p>
    <w:p w:rsidR="001E4851" w:rsidRPr="00E55306" w:rsidRDefault="001E4851" w:rsidP="001E4851">
      <w:pPr>
        <w:spacing w:after="0" w:line="240" w:lineRule="auto"/>
        <w:jc w:val="left"/>
        <w:rPr>
          <w:rFonts w:ascii="Arial" w:eastAsia="Times New Roman" w:hAnsi="Arial" w:cs="Arial"/>
          <w:color w:val="333333"/>
          <w:sz w:val="24"/>
          <w:szCs w:val="24"/>
          <w:lang w:eastAsia="ru-RU"/>
        </w:rPr>
      </w:pPr>
      <w:r w:rsidRPr="00E55306">
        <w:rPr>
          <w:rFonts w:ascii="Arial" w:eastAsia="Times New Roman" w:hAnsi="Arial" w:cs="Arial"/>
          <w:b/>
          <w:bCs/>
          <w:color w:val="333333"/>
          <w:sz w:val="24"/>
          <w:szCs w:val="24"/>
          <w:lang w:eastAsia="ru-RU"/>
        </w:rPr>
        <w:t>Применение</w:t>
      </w:r>
      <w:r w:rsidRPr="00E55306">
        <w:rPr>
          <w:rFonts w:ascii="Arial" w:eastAsia="Times New Roman" w:hAnsi="Arial" w:cs="Arial"/>
          <w:b/>
          <w:bCs/>
          <w:color w:val="333333"/>
          <w:sz w:val="24"/>
          <w:szCs w:val="24"/>
          <w:lang w:eastAsia="ru-RU"/>
        </w:rPr>
        <w:br/>
      </w:r>
      <w:r w:rsidRPr="00E55306">
        <w:rPr>
          <w:rFonts w:ascii="Arial" w:eastAsia="Times New Roman" w:hAnsi="Arial" w:cs="Arial"/>
          <w:b/>
          <w:bCs/>
          <w:color w:val="333333"/>
          <w:sz w:val="24"/>
          <w:szCs w:val="24"/>
          <w:lang w:eastAsia="ru-RU"/>
        </w:rPr>
        <w:br/>
      </w:r>
    </w:p>
    <w:p w:rsidR="001E4851" w:rsidRPr="00E55306" w:rsidRDefault="001E4851" w:rsidP="001E4851">
      <w:pPr>
        <w:numPr>
          <w:ilvl w:val="0"/>
          <w:numId w:val="17"/>
        </w:numPr>
        <w:spacing w:before="75" w:after="75" w:line="240" w:lineRule="auto"/>
        <w:ind w:left="495"/>
        <w:jc w:val="left"/>
        <w:rPr>
          <w:rFonts w:ascii="Arial" w:eastAsia="Times New Roman" w:hAnsi="Arial" w:cs="Arial"/>
          <w:color w:val="333333"/>
          <w:sz w:val="24"/>
          <w:szCs w:val="24"/>
          <w:lang w:eastAsia="ru-RU"/>
        </w:rPr>
      </w:pPr>
      <w:r w:rsidRPr="00E55306">
        <w:rPr>
          <w:rFonts w:ascii="Arial" w:eastAsia="Times New Roman" w:hAnsi="Arial" w:cs="Arial"/>
          <w:color w:val="333333"/>
          <w:sz w:val="24"/>
          <w:szCs w:val="24"/>
          <w:lang w:eastAsia="ru-RU"/>
        </w:rPr>
        <w:t>Контроль паяемости:</w:t>
      </w:r>
    </w:p>
    <w:p w:rsidR="001E4851" w:rsidRPr="00E55306" w:rsidRDefault="001E4851" w:rsidP="001E4851">
      <w:pPr>
        <w:numPr>
          <w:ilvl w:val="1"/>
          <w:numId w:val="17"/>
        </w:numPr>
        <w:spacing w:before="75" w:after="75" w:line="240" w:lineRule="auto"/>
        <w:ind w:left="1215"/>
        <w:jc w:val="left"/>
        <w:rPr>
          <w:rFonts w:ascii="Arial" w:eastAsia="Times New Roman" w:hAnsi="Arial" w:cs="Arial"/>
          <w:color w:val="333333"/>
          <w:sz w:val="24"/>
          <w:szCs w:val="24"/>
          <w:lang w:eastAsia="ru-RU"/>
        </w:rPr>
      </w:pPr>
      <w:r w:rsidRPr="00E55306">
        <w:rPr>
          <w:rFonts w:ascii="Arial" w:eastAsia="Times New Roman" w:hAnsi="Arial" w:cs="Arial"/>
          <w:color w:val="333333"/>
          <w:sz w:val="24"/>
          <w:szCs w:val="24"/>
          <w:lang w:eastAsia="ru-RU"/>
        </w:rPr>
        <w:t>штыревых компонентов;</w:t>
      </w:r>
    </w:p>
    <w:p w:rsidR="001E4851" w:rsidRPr="00E55306" w:rsidRDefault="001E4851" w:rsidP="001E4851">
      <w:pPr>
        <w:numPr>
          <w:ilvl w:val="1"/>
          <w:numId w:val="17"/>
        </w:numPr>
        <w:spacing w:before="75" w:after="75" w:line="240" w:lineRule="auto"/>
        <w:ind w:left="1215"/>
        <w:jc w:val="left"/>
        <w:rPr>
          <w:rFonts w:ascii="Arial" w:eastAsia="Times New Roman" w:hAnsi="Arial" w:cs="Arial"/>
          <w:color w:val="333333"/>
          <w:sz w:val="24"/>
          <w:szCs w:val="24"/>
          <w:lang w:eastAsia="ru-RU"/>
        </w:rPr>
      </w:pPr>
      <w:r w:rsidRPr="00E55306">
        <w:rPr>
          <w:rFonts w:ascii="Arial" w:eastAsia="Times New Roman" w:hAnsi="Arial" w:cs="Arial"/>
          <w:color w:val="333333"/>
          <w:sz w:val="24"/>
          <w:szCs w:val="24"/>
          <w:lang w:eastAsia="ru-RU"/>
        </w:rPr>
        <w:t>SMD-компонентов (от 0201);</w:t>
      </w:r>
    </w:p>
    <w:p w:rsidR="001E4851" w:rsidRPr="00E55306" w:rsidRDefault="001E4851" w:rsidP="001E4851">
      <w:pPr>
        <w:numPr>
          <w:ilvl w:val="1"/>
          <w:numId w:val="17"/>
        </w:numPr>
        <w:spacing w:before="75" w:after="75" w:line="240" w:lineRule="auto"/>
        <w:ind w:left="1215"/>
        <w:jc w:val="left"/>
        <w:rPr>
          <w:rFonts w:ascii="Arial" w:eastAsia="Times New Roman" w:hAnsi="Arial" w:cs="Arial"/>
          <w:color w:val="333333"/>
          <w:sz w:val="24"/>
          <w:szCs w:val="24"/>
          <w:lang w:eastAsia="ru-RU"/>
        </w:rPr>
      </w:pPr>
      <w:r w:rsidRPr="00E55306">
        <w:rPr>
          <w:rFonts w:ascii="Arial" w:eastAsia="Times New Roman" w:hAnsi="Arial" w:cs="Arial"/>
          <w:color w:val="333333"/>
          <w:sz w:val="24"/>
          <w:szCs w:val="24"/>
          <w:lang w:eastAsia="ru-RU"/>
        </w:rPr>
        <w:t>печатных плат;</w:t>
      </w:r>
    </w:p>
    <w:p w:rsidR="001E4851" w:rsidRPr="00E55306" w:rsidRDefault="001E4851" w:rsidP="001E4851">
      <w:pPr>
        <w:numPr>
          <w:ilvl w:val="1"/>
          <w:numId w:val="17"/>
        </w:numPr>
        <w:spacing w:before="75" w:after="75" w:line="240" w:lineRule="auto"/>
        <w:ind w:left="1215"/>
        <w:jc w:val="left"/>
        <w:rPr>
          <w:rFonts w:ascii="Arial" w:eastAsia="Times New Roman" w:hAnsi="Arial" w:cs="Arial"/>
          <w:color w:val="333333"/>
          <w:sz w:val="24"/>
          <w:szCs w:val="24"/>
          <w:lang w:eastAsia="ru-RU"/>
        </w:rPr>
      </w:pPr>
      <w:r w:rsidRPr="00E55306">
        <w:rPr>
          <w:rFonts w:ascii="Arial" w:eastAsia="Times New Roman" w:hAnsi="Arial" w:cs="Arial"/>
          <w:color w:val="333333"/>
          <w:sz w:val="24"/>
          <w:szCs w:val="24"/>
          <w:lang w:eastAsia="ru-RU"/>
        </w:rPr>
        <w:t>поверхностной металлизации.</w:t>
      </w:r>
    </w:p>
    <w:p w:rsidR="001E4851" w:rsidRPr="00E55306" w:rsidRDefault="001E4851" w:rsidP="001E4851">
      <w:pPr>
        <w:numPr>
          <w:ilvl w:val="0"/>
          <w:numId w:val="17"/>
        </w:numPr>
        <w:spacing w:before="75" w:after="75" w:line="240" w:lineRule="auto"/>
        <w:ind w:left="495"/>
        <w:jc w:val="left"/>
        <w:rPr>
          <w:rFonts w:ascii="Arial" w:eastAsia="Times New Roman" w:hAnsi="Arial" w:cs="Arial"/>
          <w:color w:val="333333"/>
          <w:sz w:val="24"/>
          <w:szCs w:val="24"/>
          <w:lang w:eastAsia="ru-RU"/>
        </w:rPr>
      </w:pPr>
      <w:r w:rsidRPr="00E55306">
        <w:rPr>
          <w:rFonts w:ascii="Arial" w:eastAsia="Times New Roman" w:hAnsi="Arial" w:cs="Arial"/>
          <w:color w:val="333333"/>
          <w:sz w:val="24"/>
          <w:szCs w:val="24"/>
          <w:lang w:eastAsia="ru-RU"/>
        </w:rPr>
        <w:t>Измерение силы и угла смачивания.</w:t>
      </w:r>
    </w:p>
    <w:p w:rsidR="001E4851" w:rsidRPr="00E55306" w:rsidRDefault="001E4851" w:rsidP="001E4851">
      <w:pPr>
        <w:numPr>
          <w:ilvl w:val="0"/>
          <w:numId w:val="17"/>
        </w:numPr>
        <w:spacing w:before="75" w:after="75" w:line="240" w:lineRule="auto"/>
        <w:ind w:left="495"/>
        <w:jc w:val="left"/>
        <w:rPr>
          <w:rFonts w:ascii="Arial" w:eastAsia="Times New Roman" w:hAnsi="Arial" w:cs="Arial"/>
          <w:color w:val="333333"/>
          <w:sz w:val="24"/>
          <w:szCs w:val="24"/>
          <w:lang w:eastAsia="ru-RU"/>
        </w:rPr>
      </w:pPr>
      <w:r w:rsidRPr="00E55306">
        <w:rPr>
          <w:rFonts w:ascii="Arial" w:eastAsia="Times New Roman" w:hAnsi="Arial" w:cs="Arial"/>
          <w:color w:val="333333"/>
          <w:sz w:val="24"/>
          <w:szCs w:val="24"/>
          <w:lang w:eastAsia="ru-RU"/>
        </w:rPr>
        <w:t>Определение эффективности флюса.</w:t>
      </w:r>
    </w:p>
    <w:p w:rsidR="001E4851" w:rsidRPr="00E55306" w:rsidRDefault="001E4851" w:rsidP="001E4851">
      <w:pPr>
        <w:numPr>
          <w:ilvl w:val="0"/>
          <w:numId w:val="17"/>
        </w:numPr>
        <w:spacing w:before="75" w:after="75" w:line="240" w:lineRule="auto"/>
        <w:ind w:left="495"/>
        <w:jc w:val="left"/>
        <w:rPr>
          <w:rFonts w:ascii="Arial" w:eastAsia="Times New Roman" w:hAnsi="Arial" w:cs="Arial"/>
          <w:color w:val="333333"/>
          <w:sz w:val="24"/>
          <w:szCs w:val="24"/>
          <w:lang w:eastAsia="ru-RU"/>
        </w:rPr>
      </w:pPr>
      <w:r w:rsidRPr="00E55306">
        <w:rPr>
          <w:rFonts w:ascii="Arial" w:eastAsia="Times New Roman" w:hAnsi="Arial" w:cs="Arial"/>
          <w:color w:val="333333"/>
          <w:sz w:val="24"/>
          <w:szCs w:val="24"/>
          <w:lang w:eastAsia="ru-RU"/>
        </w:rPr>
        <w:t>Контроль качества припоя.</w:t>
      </w:r>
    </w:p>
    <w:p w:rsidR="001E4851" w:rsidRPr="00E55306" w:rsidRDefault="001E4851" w:rsidP="001E4851">
      <w:pPr>
        <w:numPr>
          <w:ilvl w:val="0"/>
          <w:numId w:val="17"/>
        </w:numPr>
        <w:spacing w:before="75" w:after="75" w:line="240" w:lineRule="auto"/>
        <w:ind w:left="495"/>
        <w:jc w:val="left"/>
        <w:rPr>
          <w:rFonts w:ascii="Arial" w:eastAsia="Times New Roman" w:hAnsi="Arial" w:cs="Arial"/>
          <w:color w:val="333333"/>
          <w:sz w:val="24"/>
          <w:szCs w:val="24"/>
          <w:lang w:eastAsia="ru-RU"/>
        </w:rPr>
      </w:pPr>
      <w:r w:rsidRPr="00E55306">
        <w:rPr>
          <w:rFonts w:ascii="Arial" w:eastAsia="Times New Roman" w:hAnsi="Arial" w:cs="Arial"/>
          <w:color w:val="333333"/>
          <w:sz w:val="24"/>
          <w:szCs w:val="24"/>
          <w:lang w:eastAsia="ru-RU"/>
        </w:rPr>
        <w:t>Контроль качества паяльной пасты.</w:t>
      </w:r>
    </w:p>
    <w:p w:rsidR="001E4851" w:rsidRPr="00E55306" w:rsidRDefault="001E4851" w:rsidP="001E4851">
      <w:pPr>
        <w:spacing w:after="225" w:line="240" w:lineRule="auto"/>
        <w:jc w:val="left"/>
        <w:rPr>
          <w:rFonts w:ascii="Arial" w:eastAsia="Times New Roman" w:hAnsi="Arial" w:cs="Arial"/>
          <w:color w:val="333333"/>
          <w:sz w:val="24"/>
          <w:szCs w:val="24"/>
          <w:lang w:eastAsia="ru-RU"/>
        </w:rPr>
      </w:pPr>
      <w:r w:rsidRPr="00E55306">
        <w:rPr>
          <w:rFonts w:ascii="Arial" w:eastAsia="Times New Roman" w:hAnsi="Arial" w:cs="Arial"/>
          <w:b/>
          <w:bCs/>
          <w:color w:val="333333"/>
          <w:sz w:val="24"/>
          <w:szCs w:val="24"/>
          <w:lang w:eastAsia="ru-RU"/>
        </w:rPr>
        <w:t>Опции</w:t>
      </w:r>
    </w:p>
    <w:p w:rsidR="001E4851" w:rsidRPr="00E55306" w:rsidRDefault="001E4851" w:rsidP="001E4851">
      <w:pPr>
        <w:numPr>
          <w:ilvl w:val="0"/>
          <w:numId w:val="18"/>
        </w:numPr>
        <w:spacing w:before="75" w:after="75" w:line="240" w:lineRule="auto"/>
        <w:ind w:left="495"/>
        <w:jc w:val="left"/>
        <w:rPr>
          <w:rFonts w:ascii="Arial" w:eastAsia="Times New Roman" w:hAnsi="Arial" w:cs="Arial"/>
          <w:color w:val="333333"/>
          <w:sz w:val="24"/>
          <w:szCs w:val="24"/>
          <w:lang w:eastAsia="ru-RU"/>
        </w:rPr>
      </w:pPr>
      <w:r w:rsidRPr="00E55306">
        <w:rPr>
          <w:rFonts w:ascii="Arial" w:eastAsia="Times New Roman" w:hAnsi="Arial" w:cs="Arial"/>
          <w:color w:val="333333"/>
          <w:sz w:val="24"/>
          <w:szCs w:val="24"/>
          <w:lang w:eastAsia="ru-RU"/>
        </w:rPr>
        <w:t>Возможность имитации пайки в среде инертного газа.</w:t>
      </w:r>
    </w:p>
    <w:p w:rsidR="001E4851" w:rsidRPr="00E55306" w:rsidRDefault="001E4851" w:rsidP="001E4851">
      <w:pPr>
        <w:numPr>
          <w:ilvl w:val="0"/>
          <w:numId w:val="18"/>
        </w:numPr>
        <w:spacing w:before="75" w:line="240" w:lineRule="auto"/>
        <w:ind w:left="495"/>
        <w:jc w:val="left"/>
        <w:rPr>
          <w:rFonts w:ascii="Arial" w:eastAsia="Times New Roman" w:hAnsi="Arial" w:cs="Arial"/>
          <w:color w:val="333333"/>
          <w:sz w:val="24"/>
          <w:szCs w:val="24"/>
          <w:lang w:eastAsia="ru-RU"/>
        </w:rPr>
      </w:pPr>
      <w:r w:rsidRPr="00E55306">
        <w:rPr>
          <w:rFonts w:ascii="Arial" w:eastAsia="Times New Roman" w:hAnsi="Arial" w:cs="Arial"/>
          <w:color w:val="333333"/>
          <w:sz w:val="24"/>
          <w:szCs w:val="24"/>
          <w:lang w:eastAsia="ru-RU"/>
        </w:rPr>
        <w:t>Модуль глобул для формирования «капель» припоя Ø 1, 2, 3.2 и 4 мм.</w:t>
      </w:r>
    </w:p>
    <w:p w:rsidR="00CA0AC7" w:rsidRDefault="00CA0AC7" w:rsidP="001E4851">
      <w:pPr>
        <w:spacing w:line="240" w:lineRule="auto"/>
        <w:jc w:val="left"/>
        <w:rPr>
          <w:rFonts w:ascii="Arial" w:eastAsia="Times New Roman" w:hAnsi="Arial" w:cs="Arial"/>
          <w:b/>
          <w:bCs/>
          <w:color w:val="333333"/>
          <w:sz w:val="32"/>
          <w:szCs w:val="32"/>
          <w:lang w:eastAsia="ru-RU"/>
        </w:rPr>
      </w:pPr>
    </w:p>
    <w:p w:rsidR="001E4851" w:rsidRPr="00E55306" w:rsidRDefault="001E4851" w:rsidP="001E4851">
      <w:pPr>
        <w:spacing w:line="240" w:lineRule="auto"/>
        <w:jc w:val="left"/>
        <w:rPr>
          <w:rFonts w:ascii="Arial" w:eastAsia="Times New Roman" w:hAnsi="Arial" w:cs="Arial"/>
          <w:b/>
          <w:bCs/>
          <w:color w:val="333333"/>
          <w:sz w:val="32"/>
          <w:szCs w:val="32"/>
          <w:lang w:eastAsia="ru-RU"/>
        </w:rPr>
      </w:pPr>
      <w:r w:rsidRPr="00E55306">
        <w:rPr>
          <w:rFonts w:ascii="Arial" w:eastAsia="Times New Roman" w:hAnsi="Arial" w:cs="Arial"/>
          <w:b/>
          <w:bCs/>
          <w:color w:val="333333"/>
          <w:sz w:val="32"/>
          <w:szCs w:val="32"/>
          <w:lang w:eastAsia="ru-RU"/>
        </w:rPr>
        <w:lastRenderedPageBreak/>
        <w:t>Технические характеристики</w:t>
      </w:r>
    </w:p>
    <w:tbl>
      <w:tblPr>
        <w:tblW w:w="13410" w:type="dxa"/>
        <w:tblInd w:w="-1701" w:type="dxa"/>
        <w:tblBorders>
          <w:top w:val="single" w:sz="6" w:space="0" w:color="D0DAE6"/>
          <w:left w:val="single" w:sz="6" w:space="0" w:color="D0DAE6"/>
          <w:bottom w:val="single" w:sz="6" w:space="0" w:color="D0DAE6"/>
          <w:right w:val="single" w:sz="6" w:space="0" w:color="D0DAE6"/>
        </w:tblBorders>
        <w:shd w:val="clear" w:color="auto" w:fill="FFFFFF"/>
        <w:tblCellMar>
          <w:top w:w="15" w:type="dxa"/>
          <w:left w:w="15" w:type="dxa"/>
          <w:bottom w:w="15" w:type="dxa"/>
          <w:right w:w="15" w:type="dxa"/>
        </w:tblCellMar>
        <w:tblLook w:val="04A0" w:firstRow="1" w:lastRow="0" w:firstColumn="1" w:lastColumn="0" w:noHBand="0" w:noVBand="1"/>
      </w:tblPr>
      <w:tblGrid>
        <w:gridCol w:w="7486"/>
        <w:gridCol w:w="5924"/>
      </w:tblGrid>
      <w:tr w:rsidR="001E4851" w:rsidRPr="00E55306" w:rsidTr="00CA0AC7">
        <w:tc>
          <w:tcPr>
            <w:tcW w:w="0" w:type="auto"/>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E55306" w:rsidRDefault="001E4851" w:rsidP="00CA0AC7">
            <w:pPr>
              <w:spacing w:after="0" w:line="240" w:lineRule="auto"/>
              <w:jc w:val="left"/>
              <w:rPr>
                <w:rFonts w:eastAsia="Times New Roman"/>
                <w:sz w:val="18"/>
                <w:szCs w:val="18"/>
                <w:lang w:eastAsia="ru-RU"/>
              </w:rPr>
            </w:pPr>
            <w:r>
              <w:rPr>
                <w:rFonts w:eastAsia="Times New Roman"/>
                <w:b/>
                <w:bCs/>
                <w:sz w:val="18"/>
                <w:szCs w:val="18"/>
                <w:lang w:eastAsia="ru-RU"/>
              </w:rPr>
              <w:t xml:space="preserve">              </w:t>
            </w:r>
            <w:r w:rsidRPr="00E55306">
              <w:rPr>
                <w:rFonts w:eastAsia="Times New Roman"/>
                <w:b/>
                <w:bCs/>
                <w:sz w:val="18"/>
                <w:szCs w:val="18"/>
                <w:lang w:eastAsia="ru-RU"/>
              </w:rPr>
              <w:t>Глубина погружения тестируемого образца</w:t>
            </w:r>
          </w:p>
        </w:tc>
        <w:tc>
          <w:tcPr>
            <w:tcW w:w="0" w:type="auto"/>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E55306" w:rsidRDefault="001E4851" w:rsidP="00CA0AC7">
            <w:pPr>
              <w:spacing w:after="0" w:line="240" w:lineRule="auto"/>
              <w:jc w:val="left"/>
              <w:rPr>
                <w:rFonts w:eastAsia="Times New Roman"/>
                <w:sz w:val="18"/>
                <w:szCs w:val="18"/>
                <w:lang w:eastAsia="ru-RU"/>
              </w:rPr>
            </w:pPr>
            <w:r w:rsidRPr="00E55306">
              <w:rPr>
                <w:rFonts w:eastAsia="Times New Roman"/>
                <w:sz w:val="18"/>
                <w:szCs w:val="18"/>
                <w:lang w:eastAsia="ru-RU"/>
              </w:rPr>
              <w:t>от 0,02 до 25 мм</w:t>
            </w:r>
          </w:p>
        </w:tc>
      </w:tr>
      <w:tr w:rsidR="001E4851" w:rsidRPr="00E55306" w:rsidTr="00CA0AC7">
        <w:tc>
          <w:tcPr>
            <w:tcW w:w="0" w:type="auto"/>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E55306" w:rsidRDefault="001E4851" w:rsidP="00CA0AC7">
            <w:pPr>
              <w:spacing w:after="0" w:line="240" w:lineRule="auto"/>
              <w:jc w:val="left"/>
              <w:rPr>
                <w:rFonts w:eastAsia="Times New Roman"/>
                <w:sz w:val="18"/>
                <w:szCs w:val="18"/>
                <w:lang w:eastAsia="ru-RU"/>
              </w:rPr>
            </w:pPr>
            <w:r>
              <w:rPr>
                <w:rFonts w:eastAsia="Times New Roman"/>
                <w:b/>
                <w:bCs/>
                <w:sz w:val="18"/>
                <w:szCs w:val="18"/>
                <w:lang w:eastAsia="ru-RU"/>
              </w:rPr>
              <w:t xml:space="preserve">              </w:t>
            </w:r>
            <w:r w:rsidRPr="00E55306">
              <w:rPr>
                <w:rFonts w:eastAsia="Times New Roman"/>
                <w:b/>
                <w:bCs/>
                <w:sz w:val="18"/>
                <w:szCs w:val="18"/>
                <w:lang w:eastAsia="ru-RU"/>
              </w:rPr>
              <w:t>Скорость погружения тестируемого образца</w:t>
            </w:r>
          </w:p>
        </w:tc>
        <w:tc>
          <w:tcPr>
            <w:tcW w:w="0" w:type="auto"/>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E55306" w:rsidRDefault="001E4851" w:rsidP="00CA0AC7">
            <w:pPr>
              <w:spacing w:after="0" w:line="240" w:lineRule="auto"/>
              <w:jc w:val="left"/>
              <w:rPr>
                <w:rFonts w:eastAsia="Times New Roman"/>
                <w:sz w:val="18"/>
                <w:szCs w:val="18"/>
                <w:lang w:eastAsia="ru-RU"/>
              </w:rPr>
            </w:pPr>
            <w:r w:rsidRPr="00E55306">
              <w:rPr>
                <w:rFonts w:eastAsia="Times New Roman"/>
                <w:sz w:val="18"/>
                <w:szCs w:val="18"/>
                <w:lang w:eastAsia="ru-RU"/>
              </w:rPr>
              <w:t>от 1 до 50 мм/сек.</w:t>
            </w:r>
          </w:p>
        </w:tc>
      </w:tr>
      <w:tr w:rsidR="001E4851" w:rsidRPr="00E55306" w:rsidTr="00CA0AC7">
        <w:tc>
          <w:tcPr>
            <w:tcW w:w="0" w:type="auto"/>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E55306" w:rsidRDefault="001E4851" w:rsidP="00CA0AC7">
            <w:pPr>
              <w:spacing w:after="0" w:line="240" w:lineRule="auto"/>
              <w:jc w:val="left"/>
              <w:rPr>
                <w:rFonts w:eastAsia="Times New Roman"/>
                <w:sz w:val="18"/>
                <w:szCs w:val="18"/>
                <w:lang w:eastAsia="ru-RU"/>
              </w:rPr>
            </w:pPr>
            <w:r>
              <w:rPr>
                <w:rFonts w:eastAsia="Times New Roman"/>
                <w:b/>
                <w:bCs/>
                <w:sz w:val="18"/>
                <w:szCs w:val="18"/>
                <w:lang w:eastAsia="ru-RU"/>
              </w:rPr>
              <w:t xml:space="preserve">             </w:t>
            </w:r>
            <w:r w:rsidRPr="00E55306">
              <w:rPr>
                <w:rFonts w:eastAsia="Times New Roman"/>
                <w:b/>
                <w:bCs/>
                <w:sz w:val="18"/>
                <w:szCs w:val="18"/>
                <w:lang w:eastAsia="ru-RU"/>
              </w:rPr>
              <w:t>Скорость выгрузки тестируемого образца</w:t>
            </w:r>
          </w:p>
        </w:tc>
        <w:tc>
          <w:tcPr>
            <w:tcW w:w="0" w:type="auto"/>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E55306" w:rsidRDefault="001E4851" w:rsidP="00CA0AC7">
            <w:pPr>
              <w:spacing w:after="0" w:line="240" w:lineRule="auto"/>
              <w:jc w:val="left"/>
              <w:rPr>
                <w:rFonts w:eastAsia="Times New Roman"/>
                <w:sz w:val="18"/>
                <w:szCs w:val="18"/>
                <w:lang w:eastAsia="ru-RU"/>
              </w:rPr>
            </w:pPr>
            <w:r w:rsidRPr="00E55306">
              <w:rPr>
                <w:rFonts w:eastAsia="Times New Roman"/>
                <w:sz w:val="18"/>
                <w:szCs w:val="18"/>
                <w:lang w:eastAsia="ru-RU"/>
              </w:rPr>
              <w:t>от 1 до 50 мм/сек.</w:t>
            </w:r>
          </w:p>
        </w:tc>
      </w:tr>
      <w:tr w:rsidR="001E4851" w:rsidRPr="00E55306" w:rsidTr="00CA0AC7">
        <w:tc>
          <w:tcPr>
            <w:tcW w:w="0" w:type="auto"/>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E55306" w:rsidRDefault="001E4851" w:rsidP="00CA0AC7">
            <w:pPr>
              <w:spacing w:after="0" w:line="240" w:lineRule="auto"/>
              <w:jc w:val="left"/>
              <w:rPr>
                <w:rFonts w:eastAsia="Times New Roman"/>
                <w:sz w:val="18"/>
                <w:szCs w:val="18"/>
                <w:lang w:eastAsia="ru-RU"/>
              </w:rPr>
            </w:pPr>
            <w:r>
              <w:rPr>
                <w:rFonts w:eastAsia="Times New Roman"/>
                <w:b/>
                <w:bCs/>
                <w:sz w:val="18"/>
                <w:szCs w:val="18"/>
                <w:lang w:eastAsia="ru-RU"/>
              </w:rPr>
              <w:t xml:space="preserve">            </w:t>
            </w:r>
            <w:r w:rsidRPr="00E55306">
              <w:rPr>
                <w:rFonts w:eastAsia="Times New Roman"/>
                <w:b/>
                <w:bCs/>
                <w:sz w:val="18"/>
                <w:szCs w:val="18"/>
                <w:lang w:eastAsia="ru-RU"/>
              </w:rPr>
              <w:t>Диапазон температур припоя</w:t>
            </w:r>
          </w:p>
        </w:tc>
        <w:tc>
          <w:tcPr>
            <w:tcW w:w="0" w:type="auto"/>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E55306" w:rsidRDefault="001E4851" w:rsidP="00CA0AC7">
            <w:pPr>
              <w:spacing w:after="0" w:line="240" w:lineRule="auto"/>
              <w:jc w:val="left"/>
              <w:rPr>
                <w:rFonts w:eastAsia="Times New Roman"/>
                <w:sz w:val="18"/>
                <w:szCs w:val="18"/>
                <w:lang w:eastAsia="ru-RU"/>
              </w:rPr>
            </w:pPr>
            <w:r w:rsidRPr="00E55306">
              <w:rPr>
                <w:rFonts w:eastAsia="Times New Roman"/>
                <w:sz w:val="18"/>
                <w:szCs w:val="18"/>
                <w:lang w:eastAsia="ru-RU"/>
              </w:rPr>
              <w:t>от температуры окруж. среды до 450 °C</w:t>
            </w:r>
          </w:p>
        </w:tc>
      </w:tr>
      <w:tr w:rsidR="001E4851" w:rsidRPr="00E55306" w:rsidTr="00CA0AC7">
        <w:tc>
          <w:tcPr>
            <w:tcW w:w="0" w:type="auto"/>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E55306" w:rsidRDefault="001E4851" w:rsidP="00CA0AC7">
            <w:pPr>
              <w:spacing w:after="0" w:line="240" w:lineRule="auto"/>
              <w:jc w:val="left"/>
              <w:rPr>
                <w:rFonts w:eastAsia="Times New Roman"/>
                <w:sz w:val="18"/>
                <w:szCs w:val="18"/>
                <w:lang w:eastAsia="ru-RU"/>
              </w:rPr>
            </w:pPr>
            <w:r>
              <w:rPr>
                <w:rFonts w:eastAsia="Times New Roman"/>
                <w:b/>
                <w:bCs/>
                <w:sz w:val="18"/>
                <w:szCs w:val="18"/>
                <w:lang w:eastAsia="ru-RU"/>
              </w:rPr>
              <w:t xml:space="preserve">            </w:t>
            </w:r>
            <w:r w:rsidRPr="00E55306">
              <w:rPr>
                <w:rFonts w:eastAsia="Times New Roman"/>
                <w:b/>
                <w:bCs/>
                <w:sz w:val="18"/>
                <w:szCs w:val="18"/>
                <w:lang w:eastAsia="ru-RU"/>
              </w:rPr>
              <w:t>Вес</w:t>
            </w:r>
          </w:p>
        </w:tc>
        <w:tc>
          <w:tcPr>
            <w:tcW w:w="0" w:type="auto"/>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E55306" w:rsidRDefault="001E4851" w:rsidP="00CA0AC7">
            <w:pPr>
              <w:spacing w:after="0" w:line="240" w:lineRule="auto"/>
              <w:jc w:val="left"/>
              <w:rPr>
                <w:rFonts w:eastAsia="Times New Roman"/>
                <w:sz w:val="18"/>
                <w:szCs w:val="18"/>
                <w:lang w:eastAsia="ru-RU"/>
              </w:rPr>
            </w:pPr>
            <w:r w:rsidRPr="00E55306">
              <w:rPr>
                <w:rFonts w:eastAsia="Times New Roman"/>
                <w:sz w:val="18"/>
                <w:szCs w:val="18"/>
                <w:lang w:eastAsia="ru-RU"/>
              </w:rPr>
              <w:t>около 50 кг (без дополнительных модулей)</w:t>
            </w:r>
          </w:p>
        </w:tc>
      </w:tr>
      <w:tr w:rsidR="001E4851" w:rsidRPr="00E55306" w:rsidTr="00CA0AC7">
        <w:tc>
          <w:tcPr>
            <w:tcW w:w="0" w:type="auto"/>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E55306" w:rsidRDefault="001E4851" w:rsidP="00CA0AC7">
            <w:pPr>
              <w:spacing w:after="0" w:line="240" w:lineRule="auto"/>
              <w:jc w:val="left"/>
              <w:rPr>
                <w:rFonts w:eastAsia="Times New Roman"/>
                <w:sz w:val="18"/>
                <w:szCs w:val="18"/>
                <w:lang w:eastAsia="ru-RU"/>
              </w:rPr>
            </w:pPr>
            <w:r>
              <w:rPr>
                <w:rFonts w:eastAsia="Times New Roman"/>
                <w:b/>
                <w:bCs/>
                <w:sz w:val="18"/>
                <w:szCs w:val="18"/>
                <w:lang w:eastAsia="ru-RU"/>
              </w:rPr>
              <w:t xml:space="preserve">           </w:t>
            </w:r>
            <w:r w:rsidRPr="00E55306">
              <w:rPr>
                <w:rFonts w:eastAsia="Times New Roman"/>
                <w:b/>
                <w:bCs/>
                <w:sz w:val="18"/>
                <w:szCs w:val="18"/>
                <w:lang w:eastAsia="ru-RU"/>
              </w:rPr>
              <w:t>Питание</w:t>
            </w:r>
          </w:p>
        </w:tc>
        <w:tc>
          <w:tcPr>
            <w:tcW w:w="0" w:type="auto"/>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E55306" w:rsidRDefault="001E4851" w:rsidP="00CA0AC7">
            <w:pPr>
              <w:spacing w:after="0" w:line="240" w:lineRule="auto"/>
              <w:jc w:val="left"/>
              <w:rPr>
                <w:rFonts w:eastAsia="Times New Roman"/>
                <w:sz w:val="18"/>
                <w:szCs w:val="18"/>
                <w:lang w:eastAsia="ru-RU"/>
              </w:rPr>
            </w:pPr>
            <w:r w:rsidRPr="00E55306">
              <w:rPr>
                <w:rFonts w:eastAsia="Times New Roman"/>
                <w:sz w:val="18"/>
                <w:szCs w:val="18"/>
                <w:lang w:eastAsia="ru-RU"/>
              </w:rPr>
              <w:t>220В - 50/60 Гц, 700 Вт</w:t>
            </w:r>
          </w:p>
        </w:tc>
      </w:tr>
    </w:tbl>
    <w:p w:rsidR="001E4851" w:rsidRPr="00443110" w:rsidRDefault="001E4851" w:rsidP="001E4851">
      <w:pPr>
        <w:pStyle w:val="a3"/>
        <w:jc w:val="left"/>
        <w:rPr>
          <w:sz w:val="28"/>
          <w:szCs w:val="28"/>
        </w:rPr>
      </w:pPr>
      <w:r w:rsidRPr="00443110">
        <w:rPr>
          <w:sz w:val="28"/>
          <w:szCs w:val="28"/>
        </w:rPr>
        <w:t xml:space="preserve"> </w:t>
      </w:r>
    </w:p>
    <w:p w:rsidR="001E4851" w:rsidRDefault="001E4851" w:rsidP="001E4851">
      <w:pPr>
        <w:pStyle w:val="a3"/>
        <w:jc w:val="left"/>
        <w:rPr>
          <w:sz w:val="28"/>
          <w:szCs w:val="28"/>
        </w:rPr>
      </w:pPr>
      <w:r>
        <w:rPr>
          <w:sz w:val="28"/>
          <w:szCs w:val="28"/>
        </w:rPr>
        <w:t>2.</w:t>
      </w:r>
      <w:r w:rsidRPr="00443110">
        <w:rPr>
          <w:sz w:val="28"/>
          <w:szCs w:val="28"/>
        </w:rPr>
        <w:t xml:space="preserve">Подготовка </w:t>
      </w:r>
      <w:r>
        <w:rPr>
          <w:sz w:val="28"/>
          <w:szCs w:val="28"/>
        </w:rPr>
        <w:t xml:space="preserve">паяльной платы пасты осуществляется устройством подготовки паяльной пасты </w:t>
      </w:r>
      <w:r>
        <w:rPr>
          <w:sz w:val="28"/>
          <w:szCs w:val="28"/>
          <w:lang w:val="en-US"/>
        </w:rPr>
        <w:t>SPS</w:t>
      </w:r>
      <w:r w:rsidRPr="00443110">
        <w:rPr>
          <w:sz w:val="28"/>
          <w:szCs w:val="28"/>
        </w:rPr>
        <w:t>-1</w:t>
      </w:r>
    </w:p>
    <w:p w:rsidR="001E4851" w:rsidRPr="00443110" w:rsidRDefault="001E4851" w:rsidP="001E4851">
      <w:pPr>
        <w:pStyle w:val="a3"/>
        <w:jc w:val="left"/>
        <w:rPr>
          <w:sz w:val="28"/>
          <w:szCs w:val="28"/>
        </w:rPr>
      </w:pPr>
      <w:r>
        <w:rPr>
          <w:noProof/>
          <w:sz w:val="28"/>
          <w:szCs w:val="28"/>
          <w:lang w:eastAsia="ru-RU"/>
        </w:rPr>
        <w:drawing>
          <wp:inline distT="0" distB="0" distL="0" distR="0" wp14:anchorId="3D4DD383" wp14:editId="6DB80DE5">
            <wp:extent cx="2057400" cy="2057400"/>
            <wp:effectExtent l="0" t="0" r="0" b="0"/>
            <wp:docPr id="15" name="Рисунок 15" descr="C:\Users\Александр\Desktop\учеба Саши\курсач Жаркой\sps1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C:\Users\Александр\Desktop\учеба Саши\курсач Жаркой\sps1_2.jpg"/>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057400" cy="2057400"/>
                    </a:xfrm>
                    <a:prstGeom prst="rect">
                      <a:avLst/>
                    </a:prstGeom>
                    <a:noFill/>
                    <a:ln>
                      <a:noFill/>
                    </a:ln>
                  </pic:spPr>
                </pic:pic>
              </a:graphicData>
            </a:graphic>
          </wp:inline>
        </w:drawing>
      </w:r>
    </w:p>
    <w:p w:rsidR="001E4851" w:rsidRPr="00443110" w:rsidRDefault="001E4851" w:rsidP="001E4851">
      <w:pPr>
        <w:shd w:val="clear" w:color="auto" w:fill="FFFFFF"/>
        <w:spacing w:after="300" w:line="240" w:lineRule="auto"/>
        <w:jc w:val="left"/>
        <w:rPr>
          <w:rFonts w:eastAsia="Times New Roman"/>
          <w:color w:val="333333"/>
          <w:lang w:eastAsia="ru-RU"/>
        </w:rPr>
      </w:pPr>
      <w:r w:rsidRPr="00443110">
        <w:rPr>
          <w:rFonts w:eastAsia="Times New Roman"/>
          <w:color w:val="333333"/>
          <w:lang w:eastAsia="ru-RU"/>
        </w:rPr>
        <w:t>Устройство SPS-1 представляет собой центрифугу, содержащую вращающееся коромысло, на одном конце которого закреплен наклонный держатель банки с пальной пастой, а на другом – автоматически регулируемый противовес. Планетарное движение банки, достигаемое за счет того, что держатель медленно вращается в направлении противоположном вращению коромысла, вызывает перемещение пасты внутри банки, приводящее к ее перемешиванию и одновременно к повышению температуры за счет взаимного трения внутренних слоев пасты.</w:t>
      </w:r>
    </w:p>
    <w:p w:rsidR="001E4851" w:rsidRPr="00443110" w:rsidRDefault="001E4851" w:rsidP="001E4851">
      <w:pPr>
        <w:shd w:val="clear" w:color="auto" w:fill="FFFFFF"/>
        <w:spacing w:after="300" w:line="240" w:lineRule="auto"/>
        <w:jc w:val="left"/>
        <w:rPr>
          <w:rFonts w:eastAsia="Times New Roman"/>
          <w:color w:val="333333"/>
          <w:lang w:eastAsia="ru-RU"/>
        </w:rPr>
      </w:pPr>
      <w:r w:rsidRPr="00443110">
        <w:rPr>
          <w:rFonts w:eastAsia="Times New Roman"/>
          <w:color w:val="333333"/>
          <w:lang w:eastAsia="ru-RU"/>
        </w:rPr>
        <w:t>Паяльная паста готова к использованию после 10- 15-ти минутного цикла, достаточного для ее перемешивания и повышения ее температуры от температуры хранения в холодильнике до температуры окружающей среды.</w:t>
      </w:r>
    </w:p>
    <w:p w:rsidR="001E4851" w:rsidRDefault="001E4851" w:rsidP="00CA0AC7">
      <w:pPr>
        <w:shd w:val="clear" w:color="auto" w:fill="FFFFFF"/>
        <w:spacing w:after="300" w:line="240" w:lineRule="auto"/>
        <w:jc w:val="left"/>
      </w:pPr>
      <w:r w:rsidRPr="00443110">
        <w:rPr>
          <w:rFonts w:eastAsia="Times New Roman"/>
          <w:color w:val="333333"/>
          <w:lang w:eastAsia="ru-RU"/>
        </w:rPr>
        <w:br/>
      </w:r>
      <w:r w:rsidRPr="00443110">
        <w:rPr>
          <w:rFonts w:eastAsia="Times New Roman"/>
          <w:color w:val="333333"/>
          <w:lang w:eastAsia="ru-RU"/>
        </w:rPr>
        <w:br/>
      </w:r>
      <w:r w:rsidRPr="00443110">
        <w:rPr>
          <w:rFonts w:eastAsia="Times New Roman"/>
          <w:color w:val="333333"/>
          <w:lang w:eastAsia="ru-RU"/>
        </w:rPr>
        <w:br/>
      </w:r>
      <w:r w:rsidRPr="00443110">
        <w:rPr>
          <w:rFonts w:eastAsia="Times New Roman"/>
          <w:color w:val="333333"/>
          <w:lang w:eastAsia="ru-RU"/>
        </w:rPr>
        <w:br/>
      </w:r>
      <w:r>
        <w:lastRenderedPageBreak/>
        <w:t xml:space="preserve">3.Трафаретная печать и оптическая инспекция осуществляется автоматом трафаретной печати </w:t>
      </w:r>
      <w:r>
        <w:rPr>
          <w:lang w:val="en-US"/>
        </w:rPr>
        <w:t>DEK</w:t>
      </w:r>
      <w:r w:rsidRPr="00443110">
        <w:t xml:space="preserve"> </w:t>
      </w:r>
      <w:r>
        <w:rPr>
          <w:lang w:val="en-US"/>
        </w:rPr>
        <w:t>Horizon</w:t>
      </w:r>
      <w:r w:rsidRPr="00443110">
        <w:t xml:space="preserve"> 03</w:t>
      </w:r>
      <w:r>
        <w:rPr>
          <w:lang w:val="en-US"/>
        </w:rPr>
        <w:t>i</w:t>
      </w:r>
    </w:p>
    <w:p w:rsidR="001E4851" w:rsidRDefault="001E4851" w:rsidP="001E4851">
      <w:pPr>
        <w:pStyle w:val="a3"/>
        <w:jc w:val="left"/>
        <w:rPr>
          <w:sz w:val="28"/>
          <w:szCs w:val="28"/>
        </w:rPr>
      </w:pPr>
      <w:r>
        <w:rPr>
          <w:noProof/>
          <w:sz w:val="28"/>
          <w:szCs w:val="28"/>
          <w:lang w:eastAsia="ru-RU"/>
        </w:rPr>
        <w:drawing>
          <wp:inline distT="0" distB="0" distL="0" distR="0" wp14:anchorId="56A80031" wp14:editId="061C2967">
            <wp:extent cx="5940425" cy="3899927"/>
            <wp:effectExtent l="0" t="0" r="3175" b="5715"/>
            <wp:docPr id="17" name="Рисунок 17" descr="C:\Users\Александр\Desktop\учеба Саши\курсач Жаркой\7d4e42c0022cccb37ed64b82fa9da6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C:\Users\Александр\Desktop\учеба Саши\курсач Жаркой\7d4e42c0022cccb37ed64b82fa9da677.jpg"/>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940425" cy="3899927"/>
                    </a:xfrm>
                    <a:prstGeom prst="rect">
                      <a:avLst/>
                    </a:prstGeom>
                    <a:noFill/>
                    <a:ln>
                      <a:noFill/>
                    </a:ln>
                  </pic:spPr>
                </pic:pic>
              </a:graphicData>
            </a:graphic>
          </wp:inline>
        </w:drawing>
      </w:r>
    </w:p>
    <w:p w:rsidR="001E4851" w:rsidRPr="00443110" w:rsidRDefault="001E4851" w:rsidP="001E4851">
      <w:pPr>
        <w:pStyle w:val="aa"/>
        <w:shd w:val="clear" w:color="auto" w:fill="FFFFFF"/>
        <w:spacing w:before="0" w:beforeAutospacing="0" w:after="225" w:afterAutospacing="0"/>
        <w:rPr>
          <w:color w:val="333333"/>
          <w:sz w:val="28"/>
          <w:szCs w:val="28"/>
        </w:rPr>
      </w:pPr>
      <w:r w:rsidRPr="00443110">
        <w:rPr>
          <w:color w:val="333333"/>
          <w:sz w:val="28"/>
          <w:szCs w:val="28"/>
        </w:rPr>
        <w:t>Трафаретный принтер Horizon 03iX – разработка общепризнанного мирового лидера по производству оборудования для трафаретной печати компании DEK.</w:t>
      </w:r>
    </w:p>
    <w:p w:rsidR="001E4851" w:rsidRPr="00443110" w:rsidRDefault="001E4851" w:rsidP="001E4851">
      <w:pPr>
        <w:pStyle w:val="aa"/>
        <w:shd w:val="clear" w:color="auto" w:fill="FFFFFF"/>
        <w:spacing w:before="0" w:beforeAutospacing="0" w:after="225" w:afterAutospacing="0"/>
        <w:rPr>
          <w:color w:val="333333"/>
          <w:sz w:val="28"/>
          <w:szCs w:val="28"/>
        </w:rPr>
      </w:pPr>
      <w:r w:rsidRPr="00443110">
        <w:rPr>
          <w:color w:val="333333"/>
          <w:sz w:val="28"/>
          <w:szCs w:val="28"/>
        </w:rPr>
        <w:t>Благодаря легкости управления, функциональности, надежности и инновационным техническим решениям</w:t>
      </w:r>
      <w:r w:rsidRPr="00443110">
        <w:rPr>
          <w:rStyle w:val="apple-converted-space"/>
          <w:color w:val="333333"/>
          <w:sz w:val="28"/>
          <w:szCs w:val="28"/>
        </w:rPr>
        <w:t> </w:t>
      </w:r>
      <w:r w:rsidRPr="00443110">
        <w:rPr>
          <w:rStyle w:val="ac"/>
          <w:rFonts w:eastAsiaTheme="minorEastAsia"/>
          <w:color w:val="333333"/>
        </w:rPr>
        <w:t>Horizon 03iX</w:t>
      </w:r>
      <w:r w:rsidRPr="00443110">
        <w:rPr>
          <w:rStyle w:val="apple-converted-space"/>
          <w:color w:val="333333"/>
          <w:sz w:val="28"/>
          <w:szCs w:val="28"/>
        </w:rPr>
        <w:t> </w:t>
      </w:r>
      <w:r w:rsidRPr="00443110">
        <w:rPr>
          <w:color w:val="333333"/>
          <w:sz w:val="28"/>
          <w:szCs w:val="28"/>
        </w:rPr>
        <w:t>является самым популярным и распространенным автоматическим принтером как у нас в стране, так и во всем мире.</w:t>
      </w:r>
    </w:p>
    <w:p w:rsidR="001E4851" w:rsidRDefault="001E4851" w:rsidP="001E4851">
      <w:pPr>
        <w:pStyle w:val="aa"/>
        <w:shd w:val="clear" w:color="auto" w:fill="FFFFFF"/>
        <w:spacing w:before="0" w:beforeAutospacing="0" w:after="225" w:afterAutospacing="0"/>
        <w:rPr>
          <w:b/>
          <w:bCs/>
          <w:color w:val="333333"/>
          <w:sz w:val="28"/>
          <w:szCs w:val="28"/>
        </w:rPr>
      </w:pPr>
    </w:p>
    <w:p w:rsidR="00857787" w:rsidRDefault="00857787" w:rsidP="001E4851">
      <w:pPr>
        <w:pStyle w:val="aa"/>
        <w:shd w:val="clear" w:color="auto" w:fill="FFFFFF"/>
        <w:spacing w:before="0" w:beforeAutospacing="0" w:after="225" w:afterAutospacing="0"/>
        <w:rPr>
          <w:b/>
          <w:bCs/>
          <w:color w:val="333333"/>
          <w:sz w:val="28"/>
          <w:szCs w:val="28"/>
        </w:rPr>
      </w:pPr>
    </w:p>
    <w:p w:rsidR="00857787" w:rsidRDefault="00857787" w:rsidP="001E4851">
      <w:pPr>
        <w:pStyle w:val="aa"/>
        <w:shd w:val="clear" w:color="auto" w:fill="FFFFFF"/>
        <w:spacing w:before="0" w:beforeAutospacing="0" w:after="225" w:afterAutospacing="0"/>
        <w:rPr>
          <w:b/>
          <w:bCs/>
          <w:color w:val="333333"/>
          <w:sz w:val="28"/>
          <w:szCs w:val="28"/>
        </w:rPr>
      </w:pPr>
    </w:p>
    <w:p w:rsidR="00857787" w:rsidRDefault="00857787" w:rsidP="001E4851">
      <w:pPr>
        <w:pStyle w:val="aa"/>
        <w:shd w:val="clear" w:color="auto" w:fill="FFFFFF"/>
        <w:spacing w:before="0" w:beforeAutospacing="0" w:after="225" w:afterAutospacing="0"/>
        <w:rPr>
          <w:b/>
          <w:bCs/>
          <w:color w:val="333333"/>
          <w:sz w:val="28"/>
          <w:szCs w:val="28"/>
        </w:rPr>
      </w:pPr>
    </w:p>
    <w:p w:rsidR="00857787" w:rsidRDefault="00857787" w:rsidP="001E4851">
      <w:pPr>
        <w:pStyle w:val="aa"/>
        <w:shd w:val="clear" w:color="auto" w:fill="FFFFFF"/>
        <w:spacing w:before="0" w:beforeAutospacing="0" w:after="225" w:afterAutospacing="0"/>
        <w:rPr>
          <w:b/>
          <w:bCs/>
          <w:color w:val="333333"/>
          <w:sz w:val="28"/>
          <w:szCs w:val="28"/>
        </w:rPr>
      </w:pPr>
    </w:p>
    <w:p w:rsidR="00857787" w:rsidRDefault="00857787" w:rsidP="001E4851">
      <w:pPr>
        <w:pStyle w:val="aa"/>
        <w:shd w:val="clear" w:color="auto" w:fill="FFFFFF"/>
        <w:spacing w:before="0" w:beforeAutospacing="0" w:after="225" w:afterAutospacing="0"/>
        <w:rPr>
          <w:b/>
          <w:bCs/>
          <w:color w:val="333333"/>
          <w:sz w:val="28"/>
          <w:szCs w:val="28"/>
        </w:rPr>
      </w:pPr>
    </w:p>
    <w:p w:rsidR="00857787" w:rsidRDefault="00857787" w:rsidP="001E4851">
      <w:pPr>
        <w:pStyle w:val="aa"/>
        <w:shd w:val="clear" w:color="auto" w:fill="FFFFFF"/>
        <w:spacing w:before="0" w:beforeAutospacing="0" w:after="225" w:afterAutospacing="0"/>
        <w:rPr>
          <w:rFonts w:ascii="Arial" w:hAnsi="Arial" w:cs="Arial"/>
          <w:color w:val="333333"/>
        </w:rPr>
      </w:pPr>
    </w:p>
    <w:p w:rsidR="001E4851" w:rsidRDefault="00506540" w:rsidP="00506540">
      <w:r>
        <w:lastRenderedPageBreak/>
        <w:t xml:space="preserve">4. Дозирование </w:t>
      </w:r>
      <w:r w:rsidR="001E4851">
        <w:t xml:space="preserve">осуществляется производительным автоматом дозирования </w:t>
      </w:r>
      <w:r w:rsidR="001E4851" w:rsidRPr="00506540">
        <w:rPr>
          <w:lang w:val="en-US"/>
        </w:rPr>
        <w:t>Quantum</w:t>
      </w:r>
      <w:r w:rsidR="001E4851" w:rsidRPr="00BA4B80">
        <w:t xml:space="preserve"> </w:t>
      </w:r>
    </w:p>
    <w:p w:rsidR="001E4851" w:rsidRDefault="001E4851" w:rsidP="001E4851">
      <w:pPr>
        <w:shd w:val="clear" w:color="auto" w:fill="42A9BD"/>
        <w:rPr>
          <w:rFonts w:ascii="Arial" w:hAnsi="Arial" w:cs="Arial"/>
          <w:color w:val="000000"/>
          <w:sz w:val="18"/>
          <w:szCs w:val="18"/>
        </w:rPr>
      </w:pPr>
      <w:r>
        <w:rPr>
          <w:rFonts w:ascii="Arial" w:hAnsi="Arial" w:cs="Arial"/>
          <w:noProof/>
          <w:color w:val="017E96"/>
          <w:sz w:val="18"/>
          <w:szCs w:val="18"/>
          <w:lang w:eastAsia="ru-RU"/>
        </w:rPr>
        <w:drawing>
          <wp:inline distT="0" distB="0" distL="0" distR="0" wp14:anchorId="2AE3DD80" wp14:editId="02B55278">
            <wp:extent cx="3676650" cy="3638550"/>
            <wp:effectExtent l="0" t="0" r="0" b="0"/>
            <wp:docPr id="47" name="Рисунок 47" descr="http://ostec-micro.ru/upload/files/jpg/26/386_382_1_1_ffffff_q-6800.jpg">
              <a:hlinkClick xmlns:a="http://schemas.openxmlformats.org/drawingml/2006/main" r:id="rId145" tooltip="&quot;Автомат дозирования Quantum®  Q-6800&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ostec-micro.ru/upload/files/jpg/26/386_382_1_1_ffffff_q-6800.jpg">
                      <a:hlinkClick r:id="rId145" tooltip="&quot;Автомат дозирования Quantum®  Q-6800&quot;"/>
                    </pic:cNvPr>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676650" cy="3638550"/>
                    </a:xfrm>
                    <a:prstGeom prst="rect">
                      <a:avLst/>
                    </a:prstGeom>
                    <a:noFill/>
                    <a:ln>
                      <a:noFill/>
                    </a:ln>
                  </pic:spPr>
                </pic:pic>
              </a:graphicData>
            </a:graphic>
          </wp:inline>
        </w:drawing>
      </w:r>
      <w:r>
        <w:rPr>
          <w:rFonts w:ascii="Arial" w:hAnsi="Arial" w:cs="Arial"/>
          <w:noProof/>
          <w:color w:val="017E96"/>
          <w:sz w:val="18"/>
          <w:szCs w:val="18"/>
          <w:bdr w:val="single" w:sz="6" w:space="0" w:color="42A9BD" w:frame="1"/>
          <w:lang w:eastAsia="ru-RU"/>
        </w:rPr>
        <w:drawing>
          <wp:inline distT="0" distB="0" distL="0" distR="0" wp14:anchorId="01296657" wp14:editId="2C47D98C">
            <wp:extent cx="1333500" cy="657225"/>
            <wp:effectExtent l="0" t="0" r="0" b="9525"/>
            <wp:docPr id="46" name="Рисунок 46" descr="Nordson ASYMTEK, США">
              <a:hlinkClick xmlns:a="http://schemas.openxmlformats.org/drawingml/2006/main" r:id="rId1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Nordson ASYMTEK, США">
                      <a:hlinkClick r:id="rId147"/>
                    </pic:cNvPr>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333500" cy="657225"/>
                    </a:xfrm>
                    <a:prstGeom prst="rect">
                      <a:avLst/>
                    </a:prstGeom>
                    <a:noFill/>
                    <a:ln>
                      <a:noFill/>
                    </a:ln>
                  </pic:spPr>
                </pic:pic>
              </a:graphicData>
            </a:graphic>
          </wp:inline>
        </w:drawing>
      </w:r>
    </w:p>
    <w:p w:rsidR="001E4851" w:rsidRPr="00BA4B80" w:rsidRDefault="001E4851" w:rsidP="001E4851">
      <w:pPr>
        <w:numPr>
          <w:ilvl w:val="0"/>
          <w:numId w:val="20"/>
        </w:numPr>
        <w:shd w:val="clear" w:color="auto" w:fill="E1F1F5"/>
        <w:spacing w:before="100" w:beforeAutospacing="1" w:after="100" w:afterAutospacing="1" w:line="240" w:lineRule="auto"/>
        <w:jc w:val="left"/>
        <w:rPr>
          <w:color w:val="000000"/>
        </w:rPr>
      </w:pPr>
      <w:r w:rsidRPr="00BA4B80">
        <w:rPr>
          <w:color w:val="000000"/>
        </w:rPr>
        <w:t>портальная система перемещения по осям X и Y для точного и стабильного перемещения;</w:t>
      </w:r>
    </w:p>
    <w:p w:rsidR="001E4851" w:rsidRPr="00BA4B80" w:rsidRDefault="001E4851" w:rsidP="001E4851">
      <w:pPr>
        <w:numPr>
          <w:ilvl w:val="0"/>
          <w:numId w:val="20"/>
        </w:numPr>
        <w:shd w:val="clear" w:color="auto" w:fill="E1F1F5"/>
        <w:spacing w:before="100" w:beforeAutospacing="1" w:after="100" w:afterAutospacing="1" w:line="240" w:lineRule="auto"/>
        <w:jc w:val="left"/>
        <w:rPr>
          <w:color w:val="000000"/>
        </w:rPr>
      </w:pPr>
      <w:r w:rsidRPr="00BA4B80">
        <w:rPr>
          <w:color w:val="000000"/>
        </w:rPr>
        <w:t>запатентованная система дозировки по массе с обратной связью, автоматически компенсирующая изменения вязкости; лазерная система измерения высоты для быстрого бесконтактного измерения; </w:t>
      </w:r>
    </w:p>
    <w:p w:rsidR="001E4851" w:rsidRPr="00BA4B80" w:rsidRDefault="001E4851" w:rsidP="001E4851">
      <w:pPr>
        <w:numPr>
          <w:ilvl w:val="0"/>
          <w:numId w:val="20"/>
        </w:numPr>
        <w:shd w:val="clear" w:color="auto" w:fill="E1F1F5"/>
        <w:spacing w:before="100" w:beforeAutospacing="1" w:after="100" w:afterAutospacing="1" w:line="240" w:lineRule="auto"/>
        <w:jc w:val="left"/>
        <w:rPr>
          <w:color w:val="000000"/>
        </w:rPr>
      </w:pPr>
      <w:r w:rsidRPr="00BA4B80">
        <w:rPr>
          <w:color w:val="000000"/>
        </w:rPr>
        <w:t>система технического зрения с трехцветной подсветкой для надежного распознавания реперных знаков; </w:t>
      </w:r>
    </w:p>
    <w:p w:rsidR="001E4851" w:rsidRPr="00BA4B80" w:rsidRDefault="001E4851" w:rsidP="001E4851">
      <w:pPr>
        <w:numPr>
          <w:ilvl w:val="0"/>
          <w:numId w:val="20"/>
        </w:numPr>
        <w:shd w:val="clear" w:color="auto" w:fill="E1F1F5"/>
        <w:spacing w:before="100" w:beforeAutospacing="1" w:after="100" w:afterAutospacing="1" w:line="240" w:lineRule="auto"/>
        <w:jc w:val="left"/>
        <w:rPr>
          <w:color w:val="000000"/>
        </w:rPr>
      </w:pPr>
      <w:r w:rsidRPr="00BA4B80">
        <w:rPr>
          <w:color w:val="000000"/>
        </w:rPr>
        <w:t>непрерывная подача для обеспечения высокой производительности; </w:t>
      </w:r>
    </w:p>
    <w:p w:rsidR="001E4851" w:rsidRPr="00BA4B80" w:rsidRDefault="001E4851" w:rsidP="001E4851">
      <w:pPr>
        <w:numPr>
          <w:ilvl w:val="0"/>
          <w:numId w:val="20"/>
        </w:numPr>
        <w:shd w:val="clear" w:color="auto" w:fill="E1F1F5"/>
        <w:spacing w:before="100" w:beforeAutospacing="1" w:after="100" w:afterAutospacing="1" w:line="240" w:lineRule="auto"/>
        <w:jc w:val="left"/>
        <w:rPr>
          <w:color w:val="000000"/>
        </w:rPr>
      </w:pPr>
      <w:r w:rsidRPr="00BA4B80">
        <w:rPr>
          <w:color w:val="000000"/>
        </w:rPr>
        <w:t>большая рабочая область 423×458 мм, идеально подходящая для широкого спектра подложек.</w:t>
      </w:r>
    </w:p>
    <w:p w:rsidR="001E4851" w:rsidRPr="00BA4B80" w:rsidRDefault="001E4851" w:rsidP="001E4851">
      <w:pPr>
        <w:pStyle w:val="aa"/>
        <w:shd w:val="clear" w:color="auto" w:fill="EFF8FB"/>
        <w:spacing w:before="0" w:beforeAutospacing="0" w:after="105" w:afterAutospacing="0"/>
        <w:rPr>
          <w:color w:val="000000"/>
          <w:sz w:val="28"/>
          <w:szCs w:val="28"/>
        </w:rPr>
      </w:pPr>
      <w:r w:rsidRPr="00BA4B80">
        <w:rPr>
          <w:color w:val="000000"/>
          <w:sz w:val="28"/>
          <w:szCs w:val="28"/>
        </w:rPr>
        <w:t>Автомат дозирования Quantum</w:t>
      </w:r>
      <w:r w:rsidRPr="00BA4B80">
        <w:rPr>
          <w:color w:val="000000"/>
          <w:sz w:val="28"/>
          <w:szCs w:val="28"/>
          <w:vertAlign w:val="superscript"/>
        </w:rPr>
        <w:t>®</w:t>
      </w:r>
      <w:r w:rsidRPr="00BA4B80">
        <w:rPr>
          <w:rStyle w:val="apple-converted-space"/>
          <w:color w:val="000000"/>
          <w:sz w:val="28"/>
          <w:szCs w:val="28"/>
        </w:rPr>
        <w:t> </w:t>
      </w:r>
      <w:r w:rsidRPr="00BA4B80">
        <w:rPr>
          <w:color w:val="000000"/>
          <w:sz w:val="28"/>
          <w:szCs w:val="28"/>
        </w:rPr>
        <w:t>Q-6800 предназначен для надежного и высокоэффективного дозирования в различных областях применения:</w:t>
      </w:r>
    </w:p>
    <w:p w:rsidR="001E4851" w:rsidRPr="00BA4B80" w:rsidRDefault="001E4851" w:rsidP="001E4851">
      <w:pPr>
        <w:numPr>
          <w:ilvl w:val="0"/>
          <w:numId w:val="21"/>
        </w:numPr>
        <w:shd w:val="clear" w:color="auto" w:fill="EFF8FB"/>
        <w:spacing w:before="100" w:beforeAutospacing="1" w:after="100" w:afterAutospacing="1" w:line="240" w:lineRule="auto"/>
        <w:jc w:val="left"/>
        <w:rPr>
          <w:color w:val="000000"/>
        </w:rPr>
      </w:pPr>
      <w:r w:rsidRPr="00BA4B80">
        <w:rPr>
          <w:color w:val="000000"/>
        </w:rPr>
        <w:t>подзаливка (underfill) CSP, BGA и плат;</w:t>
      </w:r>
    </w:p>
    <w:p w:rsidR="001E4851" w:rsidRPr="00BA4B80" w:rsidRDefault="001E4851" w:rsidP="001E4851">
      <w:pPr>
        <w:numPr>
          <w:ilvl w:val="0"/>
          <w:numId w:val="21"/>
        </w:numPr>
        <w:shd w:val="clear" w:color="auto" w:fill="EFF8FB"/>
        <w:spacing w:before="100" w:beforeAutospacing="1" w:after="100" w:afterAutospacing="1" w:line="240" w:lineRule="auto"/>
        <w:jc w:val="left"/>
        <w:rPr>
          <w:color w:val="000000"/>
        </w:rPr>
      </w:pPr>
      <w:r w:rsidRPr="00BA4B80">
        <w:rPr>
          <w:color w:val="000000"/>
        </w:rPr>
        <w:t>адгезивы для поверхностного монтажа;</w:t>
      </w:r>
    </w:p>
    <w:p w:rsidR="001E4851" w:rsidRPr="00BA4B80" w:rsidRDefault="001E4851" w:rsidP="001E4851">
      <w:pPr>
        <w:numPr>
          <w:ilvl w:val="0"/>
          <w:numId w:val="21"/>
        </w:numPr>
        <w:shd w:val="clear" w:color="auto" w:fill="EFF8FB"/>
        <w:spacing w:before="100" w:beforeAutospacing="1" w:after="100" w:afterAutospacing="1" w:line="240" w:lineRule="auto"/>
        <w:jc w:val="left"/>
        <w:rPr>
          <w:color w:val="000000"/>
        </w:rPr>
      </w:pPr>
      <w:r w:rsidRPr="00BA4B80">
        <w:rPr>
          <w:color w:val="000000"/>
        </w:rPr>
        <w:t>монтаж углов;</w:t>
      </w:r>
    </w:p>
    <w:p w:rsidR="001E4851" w:rsidRPr="00BA4B80" w:rsidRDefault="001E4851" w:rsidP="001E4851">
      <w:pPr>
        <w:numPr>
          <w:ilvl w:val="0"/>
          <w:numId w:val="21"/>
        </w:numPr>
        <w:shd w:val="clear" w:color="auto" w:fill="EFF8FB"/>
        <w:spacing w:before="100" w:beforeAutospacing="1" w:after="100" w:afterAutospacing="1" w:line="240" w:lineRule="auto"/>
        <w:jc w:val="left"/>
        <w:rPr>
          <w:color w:val="000000"/>
        </w:rPr>
      </w:pPr>
      <w:r w:rsidRPr="00BA4B80">
        <w:rPr>
          <w:color w:val="000000"/>
        </w:rPr>
        <w:t>герметизация по технологии Dam and Fill;</w:t>
      </w:r>
    </w:p>
    <w:p w:rsidR="001E4851" w:rsidRPr="00BA4B80" w:rsidRDefault="001E4851" w:rsidP="001E4851">
      <w:pPr>
        <w:numPr>
          <w:ilvl w:val="0"/>
          <w:numId w:val="21"/>
        </w:numPr>
        <w:shd w:val="clear" w:color="auto" w:fill="EFF8FB"/>
        <w:spacing w:before="100" w:beforeAutospacing="1" w:after="100" w:afterAutospacing="1" w:line="240" w:lineRule="auto"/>
        <w:jc w:val="left"/>
        <w:rPr>
          <w:color w:val="000000"/>
        </w:rPr>
      </w:pPr>
      <w:r w:rsidRPr="00BA4B80">
        <w:rPr>
          <w:color w:val="000000"/>
        </w:rPr>
        <w:t>заливка компаундами;</w:t>
      </w:r>
    </w:p>
    <w:p w:rsidR="001E4851" w:rsidRPr="00BA4B80" w:rsidRDefault="001E4851" w:rsidP="001E4851">
      <w:pPr>
        <w:numPr>
          <w:ilvl w:val="0"/>
          <w:numId w:val="21"/>
        </w:numPr>
        <w:shd w:val="clear" w:color="auto" w:fill="EFF8FB"/>
        <w:spacing w:before="100" w:beforeAutospacing="1" w:after="100" w:afterAutospacing="1" w:line="240" w:lineRule="auto"/>
        <w:jc w:val="left"/>
        <w:rPr>
          <w:color w:val="000000"/>
        </w:rPr>
      </w:pPr>
      <w:r w:rsidRPr="00BA4B80">
        <w:rPr>
          <w:color w:val="000000"/>
        </w:rPr>
        <w:t>проводящие клеи;</w:t>
      </w:r>
    </w:p>
    <w:p w:rsidR="001E4851" w:rsidRPr="00BA4B80" w:rsidRDefault="001E4851" w:rsidP="001E4851">
      <w:pPr>
        <w:numPr>
          <w:ilvl w:val="0"/>
          <w:numId w:val="21"/>
        </w:numPr>
        <w:shd w:val="clear" w:color="auto" w:fill="EFF8FB"/>
        <w:spacing w:before="100" w:beforeAutospacing="1" w:after="100" w:afterAutospacing="1" w:line="240" w:lineRule="auto"/>
        <w:jc w:val="left"/>
        <w:rPr>
          <w:color w:val="000000"/>
        </w:rPr>
      </w:pPr>
      <w:r w:rsidRPr="00BA4B80">
        <w:rPr>
          <w:color w:val="000000"/>
        </w:rPr>
        <w:t>сборка корпусов;</w:t>
      </w:r>
    </w:p>
    <w:p w:rsidR="001E4851" w:rsidRPr="00857787" w:rsidRDefault="001E4851" w:rsidP="00857787">
      <w:pPr>
        <w:numPr>
          <w:ilvl w:val="0"/>
          <w:numId w:val="21"/>
        </w:numPr>
        <w:shd w:val="clear" w:color="auto" w:fill="EFF8FB"/>
        <w:spacing w:before="100" w:beforeAutospacing="1" w:after="100" w:afterAutospacing="1" w:line="240" w:lineRule="auto"/>
        <w:jc w:val="left"/>
        <w:rPr>
          <w:color w:val="000000"/>
        </w:rPr>
      </w:pPr>
      <w:r w:rsidRPr="00BA4B80">
        <w:rPr>
          <w:color w:val="000000"/>
        </w:rPr>
        <w:t>работа с большими платами и подложками.</w:t>
      </w:r>
    </w:p>
    <w:p w:rsidR="001E4851" w:rsidRPr="000B0A03" w:rsidRDefault="001E4851" w:rsidP="001E4851">
      <w:pPr>
        <w:pStyle w:val="a3"/>
        <w:ind w:firstLine="0"/>
        <w:jc w:val="left"/>
        <w:rPr>
          <w:rFonts w:cs="Times New Roman"/>
          <w:sz w:val="28"/>
          <w:szCs w:val="28"/>
        </w:rPr>
      </w:pPr>
      <w:r>
        <w:rPr>
          <w:rFonts w:cs="Times New Roman"/>
          <w:sz w:val="28"/>
          <w:szCs w:val="28"/>
        </w:rPr>
        <w:lastRenderedPageBreak/>
        <w:t xml:space="preserve">5.Оптическая инспекция производится Инспекцией паяльной пасты АОИ </w:t>
      </w:r>
      <w:r w:rsidRPr="000B0A03">
        <w:rPr>
          <w:rFonts w:cs="Times New Roman"/>
          <w:sz w:val="28"/>
          <w:szCs w:val="28"/>
        </w:rPr>
        <w:t xml:space="preserve">3088 </w:t>
      </w:r>
      <w:r w:rsidRPr="000B0A03">
        <w:rPr>
          <w:rFonts w:cs="Times New Roman"/>
          <w:sz w:val="28"/>
          <w:szCs w:val="28"/>
          <w:lang w:val="en-US"/>
        </w:rPr>
        <w:t>SPI</w:t>
      </w:r>
      <w:r w:rsidRPr="000B0A03">
        <w:rPr>
          <w:rFonts w:cs="Times New Roman"/>
          <w:sz w:val="28"/>
          <w:szCs w:val="28"/>
        </w:rPr>
        <w:t xml:space="preserve"> </w:t>
      </w:r>
    </w:p>
    <w:p w:rsidR="001E4851" w:rsidRDefault="001E4851" w:rsidP="001E4851">
      <w:pPr>
        <w:shd w:val="clear" w:color="auto" w:fill="FFFFFF"/>
        <w:spacing w:after="225" w:line="240" w:lineRule="auto"/>
        <w:jc w:val="left"/>
        <w:rPr>
          <w:rFonts w:eastAsia="Times New Roman"/>
          <w:color w:val="333333"/>
          <w:lang w:eastAsia="ru-RU"/>
        </w:rPr>
      </w:pPr>
      <w:r w:rsidRPr="000B0A03">
        <w:rPr>
          <w:rFonts w:eastAsia="Times New Roman"/>
          <w:color w:val="333333"/>
          <w:lang w:eastAsia="ru-RU"/>
        </w:rPr>
        <w:t>3D инспекция паяльной пасты (SPI) — это эффективное решение по выявлению дефектов сборки печатных узлов на ранней стадии. Ключевой задачей SPI является оперативное обнаружение таких дефектов нанесения паяльной пасты, как некорректная форма и объем дозы пасты, смещение, размазывание отпечатков и перемычки между ними.</w:t>
      </w:r>
    </w:p>
    <w:p w:rsidR="001E4851" w:rsidRPr="000B0A03" w:rsidRDefault="001E4851" w:rsidP="001E4851">
      <w:pPr>
        <w:numPr>
          <w:ilvl w:val="0"/>
          <w:numId w:val="22"/>
        </w:numPr>
        <w:shd w:val="clear" w:color="auto" w:fill="FFFFFF"/>
        <w:spacing w:before="75" w:after="75" w:line="240" w:lineRule="auto"/>
        <w:jc w:val="left"/>
        <w:rPr>
          <w:rFonts w:eastAsia="Times New Roman"/>
          <w:color w:val="333333"/>
          <w:lang w:eastAsia="ru-RU"/>
        </w:rPr>
      </w:pPr>
      <w:r w:rsidRPr="000B0A03">
        <w:rPr>
          <w:rFonts w:eastAsia="Times New Roman"/>
          <w:color w:val="333333"/>
          <w:lang w:eastAsia="ru-RU"/>
        </w:rPr>
        <w:t>Получение 3D модели отпечатков паяльной пасты с анализом качества нанесения.</w:t>
      </w:r>
    </w:p>
    <w:p w:rsidR="001E4851" w:rsidRPr="000B0A03" w:rsidRDefault="001E4851" w:rsidP="001E4851">
      <w:pPr>
        <w:numPr>
          <w:ilvl w:val="0"/>
          <w:numId w:val="22"/>
        </w:numPr>
        <w:shd w:val="clear" w:color="auto" w:fill="FFFFFF"/>
        <w:spacing w:before="75" w:after="75" w:line="240" w:lineRule="auto"/>
        <w:jc w:val="left"/>
        <w:rPr>
          <w:rFonts w:eastAsia="Times New Roman"/>
          <w:color w:val="333333"/>
          <w:lang w:eastAsia="ru-RU"/>
        </w:rPr>
      </w:pPr>
      <w:r w:rsidRPr="000B0A03">
        <w:rPr>
          <w:rFonts w:eastAsia="Times New Roman"/>
          <w:color w:val="333333"/>
          <w:lang w:eastAsia="ru-RU"/>
        </w:rPr>
        <w:t>Высокая воспроизводимость результатов.</w:t>
      </w:r>
    </w:p>
    <w:p w:rsidR="001E4851" w:rsidRPr="000B0A03" w:rsidRDefault="001E4851" w:rsidP="001E4851">
      <w:pPr>
        <w:numPr>
          <w:ilvl w:val="0"/>
          <w:numId w:val="22"/>
        </w:numPr>
        <w:shd w:val="clear" w:color="auto" w:fill="FFFFFF"/>
        <w:spacing w:before="75" w:after="75" w:line="240" w:lineRule="auto"/>
        <w:jc w:val="left"/>
        <w:rPr>
          <w:rFonts w:eastAsia="Times New Roman"/>
          <w:color w:val="333333"/>
          <w:lang w:eastAsia="ru-RU"/>
        </w:rPr>
      </w:pPr>
      <w:r w:rsidRPr="000B0A03">
        <w:rPr>
          <w:rFonts w:eastAsia="Times New Roman"/>
          <w:color w:val="333333"/>
          <w:lang w:eastAsia="ru-RU"/>
        </w:rPr>
        <w:t>Эффективное и легкое программирование с помощью EasyPro или vVision.</w:t>
      </w:r>
    </w:p>
    <w:p w:rsidR="001E4851" w:rsidRPr="000B0A03" w:rsidRDefault="001E4851" w:rsidP="001E4851">
      <w:pPr>
        <w:numPr>
          <w:ilvl w:val="0"/>
          <w:numId w:val="22"/>
        </w:numPr>
        <w:shd w:val="clear" w:color="auto" w:fill="FFFFFF"/>
        <w:spacing w:before="75" w:after="75" w:line="240" w:lineRule="auto"/>
        <w:jc w:val="left"/>
        <w:rPr>
          <w:rFonts w:eastAsia="Times New Roman"/>
          <w:color w:val="333333"/>
          <w:lang w:eastAsia="ru-RU"/>
        </w:rPr>
      </w:pPr>
      <w:r w:rsidRPr="000B0A03">
        <w:rPr>
          <w:rFonts w:eastAsia="Times New Roman"/>
          <w:color w:val="333333"/>
          <w:lang w:eastAsia="ru-RU"/>
        </w:rPr>
        <w:t>Функция обратной связи Viscom Process Uplink и Downlink для простой отладки технологического процесса.</w:t>
      </w:r>
    </w:p>
    <w:p w:rsidR="001E4851" w:rsidRPr="000B0A03" w:rsidRDefault="001E4851" w:rsidP="001E4851">
      <w:pPr>
        <w:numPr>
          <w:ilvl w:val="0"/>
          <w:numId w:val="22"/>
        </w:numPr>
        <w:shd w:val="clear" w:color="auto" w:fill="FFFFFF"/>
        <w:spacing w:before="75" w:after="75" w:line="240" w:lineRule="auto"/>
        <w:jc w:val="left"/>
        <w:rPr>
          <w:rFonts w:eastAsia="Times New Roman"/>
          <w:color w:val="333333"/>
          <w:lang w:eastAsia="ru-RU"/>
        </w:rPr>
      </w:pPr>
      <w:r w:rsidRPr="000B0A03">
        <w:rPr>
          <w:rFonts w:eastAsia="Times New Roman"/>
          <w:color w:val="333333"/>
          <w:lang w:eastAsia="ru-RU"/>
        </w:rPr>
        <w:t>Сочетание высокого разрешения и высокой производительности.</w:t>
      </w:r>
    </w:p>
    <w:p w:rsidR="001E4851" w:rsidRPr="000B0A03" w:rsidRDefault="001E4851" w:rsidP="001E4851">
      <w:pPr>
        <w:shd w:val="clear" w:color="auto" w:fill="FFFFFF"/>
        <w:spacing w:after="0" w:line="240" w:lineRule="auto"/>
        <w:jc w:val="left"/>
        <w:rPr>
          <w:rFonts w:eastAsia="Times New Roman"/>
          <w:color w:val="333333"/>
          <w:lang w:eastAsia="ru-RU"/>
        </w:rPr>
      </w:pPr>
    </w:p>
    <w:p w:rsidR="001E4851" w:rsidRPr="000B0A03" w:rsidRDefault="001E4851" w:rsidP="001E4851">
      <w:pPr>
        <w:shd w:val="clear" w:color="auto" w:fill="FFFFFF"/>
        <w:spacing w:after="0" w:line="240" w:lineRule="auto"/>
        <w:jc w:val="center"/>
        <w:rPr>
          <w:rFonts w:eastAsia="Times New Roman"/>
          <w:color w:val="333333"/>
          <w:lang w:eastAsia="ru-RU"/>
        </w:rPr>
      </w:pPr>
      <w:r w:rsidRPr="000B0A03">
        <w:rPr>
          <w:rFonts w:eastAsia="Times New Roman"/>
          <w:noProof/>
          <w:color w:val="333333"/>
          <w:lang w:eastAsia="ru-RU"/>
        </w:rPr>
        <w:drawing>
          <wp:inline distT="0" distB="0" distL="0" distR="0" wp14:anchorId="5B719456" wp14:editId="2F54950D">
            <wp:extent cx="6096000" cy="4000500"/>
            <wp:effectExtent l="0" t="0" r="0" b="0"/>
            <wp:docPr id="50" name="Рисунок 50" descr="Установка автоматической 3D инспекции качества нанесения паяльной пасты S3088 S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Установка автоматической 3D инспекции качества нанесения паяльной пасты S3088 SPI"/>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6096000" cy="4000500"/>
                    </a:xfrm>
                    <a:prstGeom prst="rect">
                      <a:avLst/>
                    </a:prstGeom>
                    <a:noFill/>
                    <a:ln>
                      <a:noFill/>
                    </a:ln>
                  </pic:spPr>
                </pic:pic>
              </a:graphicData>
            </a:graphic>
          </wp:inline>
        </w:drawing>
      </w:r>
    </w:p>
    <w:p w:rsidR="001E4851" w:rsidRPr="000B0A03" w:rsidRDefault="001E4851" w:rsidP="001E4851">
      <w:pPr>
        <w:shd w:val="clear" w:color="auto" w:fill="FFFFFF"/>
        <w:spacing w:after="0" w:line="240" w:lineRule="auto"/>
        <w:jc w:val="left"/>
        <w:rPr>
          <w:rFonts w:eastAsia="Times New Roman"/>
          <w:color w:val="333333"/>
          <w:lang w:eastAsia="ru-RU"/>
        </w:rPr>
      </w:pPr>
    </w:p>
    <w:p w:rsidR="001E4851" w:rsidRPr="000B0A03" w:rsidRDefault="001E4851" w:rsidP="001E4851">
      <w:pPr>
        <w:shd w:val="clear" w:color="auto" w:fill="FFFFFF"/>
        <w:spacing w:after="0" w:line="240" w:lineRule="auto"/>
        <w:jc w:val="left"/>
        <w:rPr>
          <w:rFonts w:eastAsia="Times New Roman"/>
          <w:color w:val="333333"/>
          <w:lang w:eastAsia="ru-RU"/>
        </w:rPr>
      </w:pPr>
      <w:r w:rsidRPr="000B0A03">
        <w:rPr>
          <w:rFonts w:eastAsia="Times New Roman"/>
          <w:color w:val="333333"/>
          <w:lang w:eastAsia="ru-RU"/>
        </w:rPr>
        <w:br/>
      </w:r>
    </w:p>
    <w:p w:rsidR="001E4851" w:rsidRDefault="001E4851" w:rsidP="001E4851">
      <w:pPr>
        <w:shd w:val="clear" w:color="auto" w:fill="FFFFFF"/>
        <w:spacing w:after="225" w:line="240" w:lineRule="auto"/>
        <w:jc w:val="left"/>
        <w:rPr>
          <w:rFonts w:eastAsia="Times New Roman"/>
          <w:color w:val="333333"/>
          <w:lang w:eastAsia="ru-RU"/>
        </w:rPr>
      </w:pPr>
    </w:p>
    <w:p w:rsidR="00CA0AC7" w:rsidRDefault="00CA0AC7" w:rsidP="00CA0AC7">
      <w:pPr>
        <w:shd w:val="clear" w:color="auto" w:fill="FFFFFF"/>
        <w:spacing w:after="225" w:line="240" w:lineRule="auto"/>
        <w:jc w:val="left"/>
        <w:rPr>
          <w:rFonts w:eastAsia="Times New Roman"/>
          <w:b/>
          <w:bCs/>
          <w:color w:val="333333"/>
          <w:lang w:eastAsia="ru-RU"/>
        </w:rPr>
      </w:pPr>
    </w:p>
    <w:p w:rsidR="001E4851" w:rsidRPr="00CA0AC7" w:rsidRDefault="001E4851" w:rsidP="00CA0AC7">
      <w:pPr>
        <w:shd w:val="clear" w:color="auto" w:fill="FFFFFF"/>
        <w:spacing w:after="225" w:line="240" w:lineRule="auto"/>
        <w:jc w:val="left"/>
        <w:rPr>
          <w:rFonts w:ascii="Arial" w:eastAsia="Times New Roman" w:hAnsi="Arial" w:cs="Arial"/>
          <w:color w:val="333333"/>
          <w:sz w:val="24"/>
          <w:szCs w:val="24"/>
          <w:lang w:eastAsia="ru-RU"/>
        </w:rPr>
      </w:pPr>
      <w:r w:rsidRPr="000B0A03">
        <w:rPr>
          <w:rFonts w:eastAsia="Times New Roman"/>
          <w:b/>
          <w:bCs/>
          <w:color w:val="333333"/>
          <w:lang w:eastAsia="ru-RU"/>
        </w:rPr>
        <w:lastRenderedPageBreak/>
        <w:t>Технические характеристики</w:t>
      </w:r>
    </w:p>
    <w:tbl>
      <w:tblPr>
        <w:tblW w:w="9476" w:type="dxa"/>
        <w:tblBorders>
          <w:top w:val="single" w:sz="6" w:space="0" w:color="D0DAE6"/>
          <w:left w:val="single" w:sz="6" w:space="0" w:color="D0DAE6"/>
          <w:bottom w:val="single" w:sz="6" w:space="0" w:color="D0DAE6"/>
          <w:right w:val="single" w:sz="6" w:space="0" w:color="D0DAE6"/>
        </w:tblBorders>
        <w:shd w:val="clear" w:color="auto" w:fill="FFFFFF"/>
        <w:tblCellMar>
          <w:top w:w="15" w:type="dxa"/>
          <w:left w:w="15" w:type="dxa"/>
          <w:bottom w:w="15" w:type="dxa"/>
          <w:right w:w="15" w:type="dxa"/>
        </w:tblCellMar>
        <w:tblLook w:val="04A0" w:firstRow="1" w:lastRow="0" w:firstColumn="1" w:lastColumn="0" w:noHBand="0" w:noVBand="1"/>
      </w:tblPr>
      <w:tblGrid>
        <w:gridCol w:w="2105"/>
        <w:gridCol w:w="3544"/>
        <w:gridCol w:w="3827"/>
      </w:tblGrid>
      <w:tr w:rsidR="001E4851" w:rsidRPr="000B0A03" w:rsidTr="00CA0AC7">
        <w:tc>
          <w:tcPr>
            <w:tcW w:w="5649" w:type="dxa"/>
            <w:gridSpan w:val="2"/>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Область применения</w:t>
            </w:r>
          </w:p>
        </w:tc>
        <w:tc>
          <w:tcPr>
            <w:tcW w:w="3827"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3D инспекция паяльной пасты</w:t>
            </w:r>
          </w:p>
        </w:tc>
      </w:tr>
      <w:tr w:rsidR="001E4851" w:rsidRPr="000B0A03" w:rsidTr="00CA0AC7">
        <w:tc>
          <w:tcPr>
            <w:tcW w:w="2105" w:type="dxa"/>
            <w:vMerge w:val="restart"/>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Оптическая система</w:t>
            </w: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Способ измерений</w:t>
            </w:r>
          </w:p>
        </w:tc>
        <w:tc>
          <w:tcPr>
            <w:tcW w:w="3827"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Профилометрия с помощью структурированного освещения</w:t>
            </w:r>
          </w:p>
        </w:tc>
      </w:tr>
      <w:tr w:rsidR="001E4851" w:rsidRPr="000B0A03"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Размер пикселя детектора</w:t>
            </w:r>
          </w:p>
        </w:tc>
        <w:tc>
          <w:tcPr>
            <w:tcW w:w="3827"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15 мкм</w:t>
            </w:r>
          </w:p>
        </w:tc>
      </w:tr>
      <w:tr w:rsidR="001E4851" w:rsidRPr="000B0A03" w:rsidTr="00CA0AC7">
        <w:tc>
          <w:tcPr>
            <w:tcW w:w="2105" w:type="dxa"/>
            <w:vMerge w:val="restart"/>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Программное обеспечение</w:t>
            </w: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Пользовательский интерфейс</w:t>
            </w:r>
          </w:p>
        </w:tc>
        <w:tc>
          <w:tcPr>
            <w:tcW w:w="3827"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Viscom EasyPro/vVision</w:t>
            </w:r>
          </w:p>
        </w:tc>
      </w:tr>
      <w:tr w:rsidR="001E4851" w:rsidRPr="000B0A03"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SPC</w:t>
            </w:r>
          </w:p>
        </w:tc>
        <w:tc>
          <w:tcPr>
            <w:tcW w:w="3827"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Viscom SPC (анализ статистики, опционально)</w:t>
            </w:r>
          </w:p>
        </w:tc>
      </w:tr>
      <w:tr w:rsidR="001E4851" w:rsidRPr="00147A4F"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Станция верификации</w:t>
            </w:r>
          </w:p>
        </w:tc>
        <w:tc>
          <w:tcPr>
            <w:tcW w:w="3827"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val="en-US" w:eastAsia="ru-RU"/>
              </w:rPr>
            </w:pPr>
            <w:r w:rsidRPr="000B0A03">
              <w:rPr>
                <w:rFonts w:eastAsia="Times New Roman"/>
                <w:sz w:val="18"/>
                <w:szCs w:val="18"/>
                <w:lang w:val="en-US" w:eastAsia="ru-RU"/>
              </w:rPr>
              <w:t xml:space="preserve">Viscom S6002 HARAN/vVerify, </w:t>
            </w:r>
            <w:r w:rsidRPr="000B0A03">
              <w:rPr>
                <w:rFonts w:eastAsia="Times New Roman"/>
                <w:sz w:val="18"/>
                <w:szCs w:val="18"/>
                <w:lang w:eastAsia="ru-RU"/>
              </w:rPr>
              <w:t>опционально</w:t>
            </w:r>
          </w:p>
        </w:tc>
      </w:tr>
      <w:tr w:rsidR="001E4851" w:rsidRPr="000B0A03"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val="en-US"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Удаленная диагностика</w:t>
            </w:r>
          </w:p>
        </w:tc>
        <w:tc>
          <w:tcPr>
            <w:tcW w:w="3827"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Viscom SRC (диагностика по компьютерной сети, опционально)</w:t>
            </w:r>
          </w:p>
        </w:tc>
      </w:tr>
      <w:tr w:rsidR="001E4851" w:rsidRPr="000B0A03"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Станция программирования</w:t>
            </w:r>
          </w:p>
        </w:tc>
        <w:tc>
          <w:tcPr>
            <w:tcW w:w="3827"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Viscom PST34 (для программирования на отдельно стоящем месте)</w:t>
            </w:r>
          </w:p>
        </w:tc>
      </w:tr>
      <w:tr w:rsidR="001E4851" w:rsidRPr="000B0A03" w:rsidTr="00CA0AC7">
        <w:tc>
          <w:tcPr>
            <w:tcW w:w="2105" w:type="dxa"/>
            <w:vMerge w:val="restart"/>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Управляющий персональный компьютер</w:t>
            </w: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Операционная система</w:t>
            </w:r>
          </w:p>
        </w:tc>
        <w:tc>
          <w:tcPr>
            <w:tcW w:w="3827"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Windows</w:t>
            </w:r>
            <w:r w:rsidRPr="000B0A03">
              <w:rPr>
                <w:rFonts w:eastAsia="Times New Roman"/>
                <w:sz w:val="14"/>
                <w:szCs w:val="14"/>
                <w:vertAlign w:val="superscript"/>
                <w:lang w:eastAsia="ru-RU"/>
              </w:rPr>
              <w:t>®</w:t>
            </w:r>
          </w:p>
        </w:tc>
      </w:tr>
      <w:tr w:rsidR="001E4851" w:rsidRPr="000B0A03"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Процессор</w:t>
            </w:r>
          </w:p>
        </w:tc>
        <w:tc>
          <w:tcPr>
            <w:tcW w:w="3827"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Intel</w:t>
            </w:r>
            <w:r w:rsidRPr="000B0A03">
              <w:rPr>
                <w:rFonts w:eastAsia="Times New Roman"/>
                <w:sz w:val="14"/>
                <w:szCs w:val="14"/>
                <w:vertAlign w:val="superscript"/>
                <w:lang w:eastAsia="ru-RU"/>
              </w:rPr>
              <w:t>®</w:t>
            </w:r>
            <w:r w:rsidRPr="000B0A03">
              <w:rPr>
                <w:rFonts w:eastAsia="Times New Roman"/>
                <w:sz w:val="18"/>
                <w:szCs w:val="18"/>
                <w:lang w:eastAsia="ru-RU"/>
              </w:rPr>
              <w:t> Core™ i7</w:t>
            </w:r>
          </w:p>
        </w:tc>
      </w:tr>
      <w:tr w:rsidR="001E4851" w:rsidRPr="000B0A03" w:rsidTr="00CA0AC7">
        <w:tc>
          <w:tcPr>
            <w:tcW w:w="2105" w:type="dxa"/>
            <w:vMerge w:val="restart"/>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Конвейерная система и приводы</w:t>
            </w: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Размеры ПП</w:t>
            </w:r>
          </w:p>
        </w:tc>
        <w:tc>
          <w:tcPr>
            <w:tcW w:w="3827"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До 508×508 мм</w:t>
            </w:r>
          </w:p>
        </w:tc>
      </w:tr>
      <w:tr w:rsidR="001E4851" w:rsidRPr="000B0A03"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Поддержка ПП снизу</w:t>
            </w:r>
          </w:p>
        </w:tc>
        <w:tc>
          <w:tcPr>
            <w:tcW w:w="3827"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Поддерживающие пины, опционально</w:t>
            </w:r>
          </w:p>
        </w:tc>
      </w:tr>
      <w:tr w:rsidR="001E4851" w:rsidRPr="000B0A03"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Высота конвейера от пола</w:t>
            </w:r>
          </w:p>
        </w:tc>
        <w:tc>
          <w:tcPr>
            <w:tcW w:w="3827"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От 850 до 950 мм ± 20 мм</w:t>
            </w:r>
          </w:p>
        </w:tc>
      </w:tr>
      <w:tr w:rsidR="001E4851" w:rsidRPr="000B0A03"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Настройка ширины конвейера</w:t>
            </w:r>
          </w:p>
        </w:tc>
        <w:tc>
          <w:tcPr>
            <w:tcW w:w="3827"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Автоматическая</w:t>
            </w:r>
          </w:p>
        </w:tc>
      </w:tr>
      <w:tr w:rsidR="001E4851" w:rsidRPr="000B0A03"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Приводы инспекционного модуля</w:t>
            </w:r>
          </w:p>
        </w:tc>
        <w:tc>
          <w:tcPr>
            <w:tcW w:w="3827"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Синхронные линейные двигатели</w:t>
            </w:r>
          </w:p>
        </w:tc>
      </w:tr>
      <w:tr w:rsidR="001E4851" w:rsidRPr="000B0A03"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Тип конвейера</w:t>
            </w:r>
          </w:p>
        </w:tc>
        <w:tc>
          <w:tcPr>
            <w:tcW w:w="3827"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Один ручей (две направляющих, передняя фиксирована)</w:t>
            </w:r>
          </w:p>
        </w:tc>
      </w:tr>
      <w:tr w:rsidR="001E4851" w:rsidRPr="000B0A03"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Фиксация ПП</w:t>
            </w:r>
          </w:p>
        </w:tc>
        <w:tc>
          <w:tcPr>
            <w:tcW w:w="3827"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Автоматический зажим, без подвода сжатого воздуха</w:t>
            </w:r>
          </w:p>
        </w:tc>
      </w:tr>
      <w:tr w:rsidR="001E4851" w:rsidRPr="000B0A03"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Зазор сверху ПП</w:t>
            </w:r>
          </w:p>
        </w:tc>
        <w:tc>
          <w:tcPr>
            <w:tcW w:w="3827"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30 мм</w:t>
            </w:r>
          </w:p>
        </w:tc>
      </w:tr>
      <w:tr w:rsidR="001E4851" w:rsidRPr="000B0A03" w:rsidTr="00CA0AC7">
        <w:tc>
          <w:tcPr>
            <w:tcW w:w="2105"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Зазор снизу ПП</w:t>
            </w:r>
          </w:p>
        </w:tc>
        <w:tc>
          <w:tcPr>
            <w:tcW w:w="3827"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40 мм / 60 мм, опционально</w:t>
            </w:r>
          </w:p>
        </w:tc>
      </w:tr>
      <w:tr w:rsidR="001E4851" w:rsidRPr="000B0A03" w:rsidTr="00CA0AC7">
        <w:tc>
          <w:tcPr>
            <w:tcW w:w="5649" w:type="dxa"/>
            <w:gridSpan w:val="2"/>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Производительность</w:t>
            </w:r>
          </w:p>
        </w:tc>
        <w:tc>
          <w:tcPr>
            <w:tcW w:w="3827"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Вплоть до 80 см</w:t>
            </w:r>
            <w:r w:rsidRPr="000B0A03">
              <w:rPr>
                <w:rFonts w:eastAsia="Times New Roman"/>
                <w:sz w:val="14"/>
                <w:szCs w:val="14"/>
                <w:vertAlign w:val="superscript"/>
                <w:lang w:eastAsia="ru-RU"/>
              </w:rPr>
              <w:t>2</w:t>
            </w:r>
            <w:r w:rsidRPr="000B0A03">
              <w:rPr>
                <w:rFonts w:eastAsia="Times New Roman"/>
                <w:sz w:val="18"/>
                <w:szCs w:val="18"/>
                <w:lang w:eastAsia="ru-RU"/>
              </w:rPr>
              <w:t>/сек.</w:t>
            </w:r>
          </w:p>
        </w:tc>
      </w:tr>
      <w:tr w:rsidR="001E4851" w:rsidRPr="000B0A03" w:rsidTr="00CA0AC7">
        <w:tc>
          <w:tcPr>
            <w:tcW w:w="0" w:type="auto"/>
            <w:vMerge w:val="restart"/>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Другие данные</w:t>
            </w: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Интерфейс конвейера</w:t>
            </w:r>
          </w:p>
        </w:tc>
        <w:tc>
          <w:tcPr>
            <w:tcW w:w="3827"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SMEMA, SV70</w:t>
            </w:r>
          </w:p>
        </w:tc>
      </w:tr>
      <w:tr w:rsidR="001E4851" w:rsidRPr="000B0A03"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Энергопотребление</w:t>
            </w:r>
          </w:p>
        </w:tc>
        <w:tc>
          <w:tcPr>
            <w:tcW w:w="3827"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380 В, 50/60 Гц, 3P/N/PE, макс. полная мощность 2,5 кВА</w:t>
            </w:r>
          </w:p>
        </w:tc>
      </w:tr>
      <w:tr w:rsidR="001E4851" w:rsidRPr="000B0A03"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Габаритные размеры (Д х Ш х В)</w:t>
            </w:r>
          </w:p>
        </w:tc>
        <w:tc>
          <w:tcPr>
            <w:tcW w:w="3827"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Примерно 1000×1540×1600 мм</w:t>
            </w:r>
          </w:p>
        </w:tc>
      </w:tr>
      <w:tr w:rsidR="001E4851" w:rsidRPr="000B0A03"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Вес</w:t>
            </w:r>
          </w:p>
        </w:tc>
        <w:tc>
          <w:tcPr>
            <w:tcW w:w="3827"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Максимум 750 кг</w:t>
            </w:r>
          </w:p>
        </w:tc>
      </w:tr>
    </w:tbl>
    <w:p w:rsidR="001E4851" w:rsidRPr="00BA4B80" w:rsidRDefault="001E4851" w:rsidP="001E4851">
      <w:pPr>
        <w:pStyle w:val="a3"/>
        <w:ind w:firstLine="0"/>
        <w:jc w:val="left"/>
        <w:rPr>
          <w:rFonts w:cs="Times New Roman"/>
          <w:sz w:val="28"/>
          <w:szCs w:val="28"/>
        </w:rPr>
      </w:pPr>
    </w:p>
    <w:p w:rsidR="001E4851" w:rsidRDefault="001E4851" w:rsidP="001E4851">
      <w:pPr>
        <w:pStyle w:val="a3"/>
      </w:pPr>
    </w:p>
    <w:p w:rsidR="001E4851" w:rsidRDefault="001E4851" w:rsidP="001E4851">
      <w:pPr>
        <w:pStyle w:val="a3"/>
        <w:ind w:firstLine="0"/>
        <w:jc w:val="left"/>
        <w:rPr>
          <w:sz w:val="28"/>
          <w:szCs w:val="28"/>
        </w:rPr>
      </w:pPr>
      <w:r w:rsidRPr="000B0A03">
        <w:rPr>
          <w:sz w:val="28"/>
          <w:szCs w:val="28"/>
        </w:rPr>
        <w:lastRenderedPageBreak/>
        <w:t xml:space="preserve">6.Компоненты устанавливают с помощью Сверхпроизводительного гибкого автомата установки </w:t>
      </w:r>
      <w:r w:rsidRPr="000B0A03">
        <w:rPr>
          <w:sz w:val="28"/>
          <w:szCs w:val="28"/>
          <w:lang w:val="en-US"/>
        </w:rPr>
        <w:t>Decan</w:t>
      </w:r>
    </w:p>
    <w:p w:rsidR="001E4851" w:rsidRPr="000B0A03" w:rsidRDefault="001E4851" w:rsidP="001E4851">
      <w:pPr>
        <w:spacing w:after="225" w:line="240" w:lineRule="auto"/>
        <w:jc w:val="left"/>
        <w:rPr>
          <w:rFonts w:eastAsia="Times New Roman"/>
          <w:color w:val="333333"/>
          <w:lang w:eastAsia="ru-RU"/>
        </w:rPr>
      </w:pPr>
      <w:r w:rsidRPr="000B0A03">
        <w:rPr>
          <w:rFonts w:eastAsia="Times New Roman"/>
          <w:color w:val="333333"/>
          <w:lang w:eastAsia="ru-RU"/>
        </w:rPr>
        <w:t>Автоматы новой серии DECAN S2 обеспечивают еще большую производительность и точность монтажа по сравнению с автоматами серии DECAN F2 первого поколения. Теперь производительность автоматов доходит до 92 тысяч компонентов в час при точности 28 мкм для чип-компонентов и 25 мкм для микросхем.</w:t>
      </w:r>
    </w:p>
    <w:p w:rsidR="001E4851" w:rsidRPr="000B0A03" w:rsidRDefault="001E4851" w:rsidP="001E4851">
      <w:pPr>
        <w:spacing w:after="0" w:line="240" w:lineRule="auto"/>
        <w:jc w:val="center"/>
        <w:rPr>
          <w:rFonts w:eastAsia="Times New Roman"/>
          <w:color w:val="333333"/>
          <w:lang w:eastAsia="ru-RU"/>
        </w:rPr>
      </w:pPr>
      <w:r w:rsidRPr="000B0A03">
        <w:rPr>
          <w:rFonts w:eastAsia="Times New Roman"/>
          <w:noProof/>
          <w:color w:val="333333"/>
          <w:lang w:eastAsia="ru-RU"/>
        </w:rPr>
        <w:drawing>
          <wp:inline distT="0" distB="0" distL="0" distR="0" wp14:anchorId="1FC9721B" wp14:editId="0E2B2F95">
            <wp:extent cx="6096000" cy="4000500"/>
            <wp:effectExtent l="0" t="0" r="0" b="0"/>
            <wp:docPr id="53" name="Рисунок 53" descr="Автомат установки компонентов DECAN 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Автомат установки компонентов DECAN S2"/>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6096000" cy="4000500"/>
                    </a:xfrm>
                    <a:prstGeom prst="rect">
                      <a:avLst/>
                    </a:prstGeom>
                    <a:noFill/>
                    <a:ln>
                      <a:noFill/>
                    </a:ln>
                  </pic:spPr>
                </pic:pic>
              </a:graphicData>
            </a:graphic>
          </wp:inline>
        </w:drawing>
      </w:r>
    </w:p>
    <w:p w:rsidR="001E4851" w:rsidRPr="000B0A03" w:rsidRDefault="001E4851" w:rsidP="001E4851">
      <w:pPr>
        <w:spacing w:after="0" w:line="240" w:lineRule="auto"/>
        <w:jc w:val="left"/>
        <w:rPr>
          <w:rFonts w:eastAsia="Times New Roman"/>
          <w:color w:val="333333"/>
          <w:lang w:eastAsia="ru-RU"/>
        </w:rPr>
      </w:pPr>
    </w:p>
    <w:p w:rsidR="001E4851" w:rsidRPr="000B0A03" w:rsidRDefault="001E4851" w:rsidP="001E4851">
      <w:pPr>
        <w:spacing w:after="0" w:line="240" w:lineRule="auto"/>
        <w:jc w:val="left"/>
        <w:rPr>
          <w:rFonts w:eastAsia="Times New Roman"/>
          <w:color w:val="333333"/>
          <w:lang w:eastAsia="ru-RU"/>
        </w:rPr>
      </w:pPr>
      <w:r w:rsidRPr="000B0A03">
        <w:rPr>
          <w:rFonts w:eastAsia="Times New Roman"/>
          <w:color w:val="333333"/>
          <w:lang w:eastAsia="ru-RU"/>
        </w:rPr>
        <w:br/>
      </w:r>
    </w:p>
    <w:p w:rsidR="001E4851" w:rsidRPr="000B0A03" w:rsidRDefault="001E4851" w:rsidP="001E4851">
      <w:pPr>
        <w:numPr>
          <w:ilvl w:val="0"/>
          <w:numId w:val="23"/>
        </w:numPr>
        <w:spacing w:before="75" w:after="75" w:line="240" w:lineRule="auto"/>
        <w:ind w:left="495"/>
        <w:jc w:val="left"/>
        <w:rPr>
          <w:rFonts w:eastAsia="Times New Roman"/>
          <w:color w:val="333333"/>
          <w:lang w:eastAsia="ru-RU"/>
        </w:rPr>
      </w:pPr>
      <w:r w:rsidRPr="000B0A03">
        <w:rPr>
          <w:rFonts w:eastAsia="Times New Roman"/>
          <w:color w:val="333333"/>
          <w:lang w:eastAsia="ru-RU"/>
        </w:rPr>
        <w:t>Производительность до 92 000 компонентов в час</w:t>
      </w:r>
    </w:p>
    <w:p w:rsidR="001E4851" w:rsidRPr="000B0A03" w:rsidRDefault="001E4851" w:rsidP="001E4851">
      <w:pPr>
        <w:numPr>
          <w:ilvl w:val="0"/>
          <w:numId w:val="23"/>
        </w:numPr>
        <w:spacing w:before="75" w:after="75" w:line="240" w:lineRule="auto"/>
        <w:ind w:left="495"/>
        <w:jc w:val="left"/>
        <w:rPr>
          <w:rFonts w:eastAsia="Times New Roman"/>
          <w:color w:val="333333"/>
          <w:lang w:eastAsia="ru-RU"/>
        </w:rPr>
      </w:pPr>
      <w:r w:rsidRPr="000B0A03">
        <w:rPr>
          <w:rFonts w:eastAsia="Times New Roman"/>
          <w:color w:val="333333"/>
          <w:lang w:eastAsia="ru-RU"/>
        </w:rPr>
        <w:t>Повышенная функциональность</w:t>
      </w:r>
    </w:p>
    <w:p w:rsidR="001E4851" w:rsidRPr="000B0A03" w:rsidRDefault="001E4851" w:rsidP="001E4851">
      <w:pPr>
        <w:numPr>
          <w:ilvl w:val="0"/>
          <w:numId w:val="23"/>
        </w:numPr>
        <w:spacing w:before="75" w:after="75" w:line="240" w:lineRule="auto"/>
        <w:ind w:left="495"/>
        <w:jc w:val="left"/>
        <w:rPr>
          <w:rFonts w:eastAsia="Times New Roman"/>
          <w:color w:val="333333"/>
          <w:lang w:eastAsia="ru-RU"/>
        </w:rPr>
      </w:pPr>
      <w:r w:rsidRPr="000B0A03">
        <w:rPr>
          <w:rFonts w:eastAsia="Times New Roman"/>
          <w:color w:val="333333"/>
          <w:lang w:eastAsia="ru-RU"/>
        </w:rPr>
        <w:t>Работа с платами размером до 740×460 мм</w:t>
      </w:r>
    </w:p>
    <w:p w:rsidR="001E4851" w:rsidRPr="000B0A03" w:rsidRDefault="001E4851" w:rsidP="001E4851">
      <w:pPr>
        <w:numPr>
          <w:ilvl w:val="0"/>
          <w:numId w:val="23"/>
        </w:numPr>
        <w:spacing w:before="75" w:after="75" w:line="240" w:lineRule="auto"/>
        <w:ind w:left="495"/>
        <w:jc w:val="left"/>
        <w:rPr>
          <w:rFonts w:eastAsia="Times New Roman"/>
          <w:color w:val="333333"/>
          <w:lang w:eastAsia="ru-RU"/>
        </w:rPr>
      </w:pPr>
      <w:r w:rsidRPr="000B0A03">
        <w:rPr>
          <w:rFonts w:eastAsia="Times New Roman"/>
          <w:color w:val="333333"/>
          <w:lang w:eastAsia="ru-RU"/>
        </w:rPr>
        <w:t>Прецизионные электронные питатели</w:t>
      </w:r>
    </w:p>
    <w:p w:rsidR="001E4851" w:rsidRPr="000B0A03" w:rsidRDefault="001E4851" w:rsidP="001E4851">
      <w:pPr>
        <w:numPr>
          <w:ilvl w:val="0"/>
          <w:numId w:val="23"/>
        </w:numPr>
        <w:spacing w:before="75" w:after="75" w:line="240" w:lineRule="auto"/>
        <w:ind w:left="495"/>
        <w:jc w:val="left"/>
        <w:rPr>
          <w:rFonts w:eastAsia="Times New Roman"/>
          <w:color w:val="333333"/>
          <w:lang w:eastAsia="ru-RU"/>
        </w:rPr>
      </w:pPr>
      <w:r w:rsidRPr="000B0A03">
        <w:rPr>
          <w:rFonts w:eastAsia="Times New Roman"/>
          <w:color w:val="333333"/>
          <w:lang w:eastAsia="ru-RU"/>
        </w:rPr>
        <w:t>Точность монтажа ±25 мкм</w:t>
      </w:r>
    </w:p>
    <w:p w:rsidR="001E4851" w:rsidRPr="000B0A03" w:rsidRDefault="001E4851" w:rsidP="001E4851">
      <w:pPr>
        <w:spacing w:after="225" w:line="240" w:lineRule="auto"/>
        <w:jc w:val="left"/>
        <w:rPr>
          <w:rFonts w:eastAsia="Times New Roman"/>
          <w:color w:val="333333"/>
          <w:lang w:eastAsia="ru-RU"/>
        </w:rPr>
      </w:pPr>
      <w:r w:rsidRPr="000B0A03">
        <w:rPr>
          <w:rFonts w:eastAsia="Times New Roman"/>
          <w:color w:val="333333"/>
          <w:lang w:eastAsia="ru-RU"/>
        </w:rPr>
        <w:t>Диапазон устанавливаемых компонентов составляет от 030015 (150×300 мкм) до микросхем 12×12 мм, таким образом, он является классическим «чип-шутером», но с уникальными возможностями по производительности и точности.</w:t>
      </w:r>
    </w:p>
    <w:p w:rsidR="001E4851" w:rsidRPr="000B0A03" w:rsidRDefault="001E4851" w:rsidP="001E4851">
      <w:pPr>
        <w:spacing w:line="240" w:lineRule="auto"/>
        <w:jc w:val="left"/>
        <w:rPr>
          <w:rFonts w:eastAsia="Times New Roman"/>
          <w:color w:val="333333"/>
          <w:lang w:eastAsia="ru-RU"/>
        </w:rPr>
      </w:pPr>
    </w:p>
    <w:p w:rsidR="001E4851" w:rsidRPr="000B0A03" w:rsidRDefault="001E4851" w:rsidP="001E4851">
      <w:pPr>
        <w:spacing w:line="240" w:lineRule="auto"/>
        <w:jc w:val="left"/>
        <w:rPr>
          <w:rFonts w:eastAsia="Times New Roman"/>
          <w:b/>
          <w:bCs/>
          <w:color w:val="333333"/>
          <w:lang w:eastAsia="ru-RU"/>
        </w:rPr>
      </w:pPr>
      <w:r w:rsidRPr="000B0A03">
        <w:rPr>
          <w:rFonts w:eastAsia="Times New Roman"/>
          <w:b/>
          <w:bCs/>
          <w:color w:val="333333"/>
          <w:lang w:eastAsia="ru-RU"/>
        </w:rPr>
        <w:lastRenderedPageBreak/>
        <w:t>Технические характеристики</w:t>
      </w:r>
    </w:p>
    <w:tbl>
      <w:tblPr>
        <w:tblW w:w="9334" w:type="dxa"/>
        <w:tblBorders>
          <w:top w:val="single" w:sz="6" w:space="0" w:color="D0DAE6"/>
          <w:left w:val="single" w:sz="6" w:space="0" w:color="D0DAE6"/>
          <w:bottom w:val="single" w:sz="6" w:space="0" w:color="D0DAE6"/>
          <w:right w:val="single" w:sz="6" w:space="0" w:color="D0DAE6"/>
        </w:tblBorders>
        <w:shd w:val="clear" w:color="auto" w:fill="FFFFFF"/>
        <w:tblCellMar>
          <w:top w:w="15" w:type="dxa"/>
          <w:left w:w="15" w:type="dxa"/>
          <w:bottom w:w="15" w:type="dxa"/>
          <w:right w:w="15" w:type="dxa"/>
        </w:tblCellMar>
        <w:tblLook w:val="04A0" w:firstRow="1" w:lastRow="0" w:firstColumn="1" w:lastColumn="0" w:noHBand="0" w:noVBand="1"/>
      </w:tblPr>
      <w:tblGrid>
        <w:gridCol w:w="2449"/>
        <w:gridCol w:w="1499"/>
        <w:gridCol w:w="5386"/>
      </w:tblGrid>
      <w:tr w:rsidR="001E4851" w:rsidRPr="000B0A03" w:rsidTr="00CA0AC7">
        <w:tc>
          <w:tcPr>
            <w:tcW w:w="3948" w:type="dxa"/>
            <w:gridSpan w:val="2"/>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Центрирование</w:t>
            </w:r>
          </w:p>
        </w:tc>
        <w:tc>
          <w:tcPr>
            <w:tcW w:w="53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Распознавание компонентов «на лету» + неподвижная камера (опция)</w:t>
            </w:r>
          </w:p>
        </w:tc>
      </w:tr>
      <w:tr w:rsidR="001E4851" w:rsidRPr="000B0A03" w:rsidTr="00CA0AC7">
        <w:tc>
          <w:tcPr>
            <w:tcW w:w="3948" w:type="dxa"/>
            <w:gridSpan w:val="2"/>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Количество установочных захватов</w:t>
            </w:r>
          </w:p>
        </w:tc>
        <w:tc>
          <w:tcPr>
            <w:tcW w:w="538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10 захватов на 1 портал (2 портала)</w:t>
            </w:r>
          </w:p>
        </w:tc>
      </w:tr>
      <w:tr w:rsidR="001E4851" w:rsidRPr="000B0A03" w:rsidTr="00CA0AC7">
        <w:tc>
          <w:tcPr>
            <w:tcW w:w="3948" w:type="dxa"/>
            <w:gridSpan w:val="2"/>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Скорость установки</w:t>
            </w:r>
          </w:p>
        </w:tc>
        <w:tc>
          <w:tcPr>
            <w:tcW w:w="53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До 92 000 комп./час</w:t>
            </w:r>
          </w:p>
        </w:tc>
      </w:tr>
      <w:tr w:rsidR="001E4851" w:rsidRPr="000B0A03" w:rsidTr="00CA0AC7">
        <w:tc>
          <w:tcPr>
            <w:tcW w:w="0" w:type="auto"/>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Точность установки</w:t>
            </w:r>
          </w:p>
        </w:tc>
        <w:tc>
          <w:tcPr>
            <w:tcW w:w="488"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Чип/QFP</w:t>
            </w:r>
          </w:p>
        </w:tc>
        <w:tc>
          <w:tcPr>
            <w:tcW w:w="538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±28 мкм@μ+3σ для чипов ±25 мкм@μ+3σ для QFP</w:t>
            </w:r>
          </w:p>
        </w:tc>
      </w:tr>
      <w:tr w:rsidR="001E4851" w:rsidRPr="000B0A03" w:rsidTr="00CA0AC7">
        <w:tc>
          <w:tcPr>
            <w:tcW w:w="0" w:type="auto"/>
            <w:vMerge w:val="restart"/>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Устанавливаемые компоненты</w:t>
            </w:r>
          </w:p>
        </w:tc>
        <w:tc>
          <w:tcPr>
            <w:tcW w:w="488"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Распознавание «на лету»</w:t>
            </w:r>
          </w:p>
        </w:tc>
        <w:tc>
          <w:tcPr>
            <w:tcW w:w="53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От 030015 до 12 мм</w:t>
            </w:r>
          </w:p>
        </w:tc>
      </w:tr>
      <w:tr w:rsidR="001E4851" w:rsidRPr="000B0A03"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488"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Максимальная высота</w:t>
            </w:r>
          </w:p>
        </w:tc>
        <w:tc>
          <w:tcPr>
            <w:tcW w:w="538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H = 10 мм (распознавание «на лету»)</w:t>
            </w:r>
          </w:p>
        </w:tc>
      </w:tr>
      <w:tr w:rsidR="001E4851" w:rsidRPr="000B0A03" w:rsidTr="00CA0AC7">
        <w:tc>
          <w:tcPr>
            <w:tcW w:w="0" w:type="auto"/>
            <w:vMerge w:val="restart"/>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Размеры ПП</w:t>
            </w:r>
          </w:p>
        </w:tc>
        <w:tc>
          <w:tcPr>
            <w:tcW w:w="488"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Минимум (длина х ширина)</w:t>
            </w:r>
          </w:p>
        </w:tc>
        <w:tc>
          <w:tcPr>
            <w:tcW w:w="53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50×40 мм</w:t>
            </w:r>
          </w:p>
        </w:tc>
      </w:tr>
      <w:tr w:rsidR="001E4851" w:rsidRPr="000B0A03"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488"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Максимум (длина х ширина)</w:t>
            </w:r>
          </w:p>
        </w:tc>
        <w:tc>
          <w:tcPr>
            <w:tcW w:w="538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460×510 мм 740×460 мм (опция)</w:t>
            </w:r>
          </w:p>
        </w:tc>
      </w:tr>
      <w:tr w:rsidR="001E4851" w:rsidRPr="000B0A03" w:rsidTr="00CA0AC7">
        <w:tc>
          <w:tcPr>
            <w:tcW w:w="3948" w:type="dxa"/>
            <w:gridSpan w:val="2"/>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Количество мест под питатели из ленты (8 мм)</w:t>
            </w:r>
          </w:p>
        </w:tc>
        <w:tc>
          <w:tcPr>
            <w:tcW w:w="53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120 шт.</w:t>
            </w:r>
          </w:p>
        </w:tc>
      </w:tr>
      <w:tr w:rsidR="001E4851" w:rsidRPr="000B0A03" w:rsidTr="00CA0AC7">
        <w:tc>
          <w:tcPr>
            <w:tcW w:w="0" w:type="auto"/>
            <w:vMerge w:val="restart"/>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Сервисная информация</w:t>
            </w:r>
          </w:p>
        </w:tc>
        <w:tc>
          <w:tcPr>
            <w:tcW w:w="488"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Электропитание</w:t>
            </w:r>
          </w:p>
        </w:tc>
        <w:tc>
          <w:tcPr>
            <w:tcW w:w="538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Трехфазное напряжение питания 50/60 Гц 380 В</w:t>
            </w:r>
          </w:p>
        </w:tc>
      </w:tr>
      <w:tr w:rsidR="001E4851" w:rsidRPr="000B0A03"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488"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Потребляемая мощность</w:t>
            </w:r>
          </w:p>
        </w:tc>
        <w:tc>
          <w:tcPr>
            <w:tcW w:w="53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Макс. 5 кВА</w:t>
            </w:r>
          </w:p>
        </w:tc>
      </w:tr>
      <w:tr w:rsidR="001E4851" w:rsidRPr="000B0A03"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488"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Давление сжатого воздуха</w:t>
            </w:r>
          </w:p>
        </w:tc>
        <w:tc>
          <w:tcPr>
            <w:tcW w:w="538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0,5–0,7 МПа</w:t>
            </w:r>
          </w:p>
        </w:tc>
      </w:tr>
      <w:tr w:rsidR="001E4851" w:rsidRPr="000B0A03"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0B0A03" w:rsidRDefault="001E4851" w:rsidP="00CA0AC7">
            <w:pPr>
              <w:spacing w:after="0" w:line="240" w:lineRule="auto"/>
              <w:jc w:val="left"/>
              <w:rPr>
                <w:rFonts w:eastAsia="Times New Roman"/>
                <w:sz w:val="18"/>
                <w:szCs w:val="18"/>
                <w:lang w:eastAsia="ru-RU"/>
              </w:rPr>
            </w:pPr>
          </w:p>
        </w:tc>
        <w:tc>
          <w:tcPr>
            <w:tcW w:w="488"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Расход сжатого воздуха</w:t>
            </w:r>
          </w:p>
        </w:tc>
        <w:tc>
          <w:tcPr>
            <w:tcW w:w="53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50 Нл/мин</w:t>
            </w:r>
          </w:p>
        </w:tc>
      </w:tr>
      <w:tr w:rsidR="001E4851" w:rsidRPr="000B0A03" w:rsidTr="00CA0AC7">
        <w:tc>
          <w:tcPr>
            <w:tcW w:w="3948" w:type="dxa"/>
            <w:gridSpan w:val="2"/>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Масса</w:t>
            </w:r>
          </w:p>
        </w:tc>
        <w:tc>
          <w:tcPr>
            <w:tcW w:w="538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Примерно 1800 кг</w:t>
            </w:r>
          </w:p>
        </w:tc>
      </w:tr>
      <w:tr w:rsidR="001E4851" w:rsidRPr="000B0A03" w:rsidTr="00CA0AC7">
        <w:tc>
          <w:tcPr>
            <w:tcW w:w="3948" w:type="dxa"/>
            <w:gridSpan w:val="2"/>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b/>
                <w:bCs/>
                <w:sz w:val="18"/>
                <w:szCs w:val="18"/>
                <w:lang w:eastAsia="ru-RU"/>
              </w:rPr>
              <w:t>Габаритные размеры</w:t>
            </w:r>
          </w:p>
        </w:tc>
        <w:tc>
          <w:tcPr>
            <w:tcW w:w="53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0B0A03" w:rsidRDefault="001E4851" w:rsidP="00CA0AC7">
            <w:pPr>
              <w:spacing w:after="0" w:line="240" w:lineRule="auto"/>
              <w:jc w:val="left"/>
              <w:rPr>
                <w:rFonts w:eastAsia="Times New Roman"/>
                <w:sz w:val="18"/>
                <w:szCs w:val="18"/>
                <w:lang w:eastAsia="ru-RU"/>
              </w:rPr>
            </w:pPr>
            <w:r w:rsidRPr="000B0A03">
              <w:rPr>
                <w:rFonts w:eastAsia="Times New Roman"/>
                <w:sz w:val="18"/>
                <w:szCs w:val="18"/>
                <w:lang w:eastAsia="ru-RU"/>
              </w:rPr>
              <w:t>1430×1740×1485 мм</w:t>
            </w:r>
          </w:p>
        </w:tc>
      </w:tr>
    </w:tbl>
    <w:p w:rsidR="001E4851" w:rsidRPr="000B0A03" w:rsidRDefault="001E4851" w:rsidP="001E4851">
      <w:pPr>
        <w:spacing w:line="240" w:lineRule="auto"/>
        <w:jc w:val="left"/>
        <w:rPr>
          <w:rFonts w:ascii="Arial" w:eastAsia="Times New Roman" w:hAnsi="Arial" w:cs="Arial"/>
          <w:color w:val="333333"/>
          <w:sz w:val="24"/>
          <w:szCs w:val="24"/>
          <w:lang w:eastAsia="ru-RU"/>
        </w:rPr>
      </w:pPr>
    </w:p>
    <w:p w:rsidR="001E4851" w:rsidRPr="000B0A03" w:rsidRDefault="001E4851" w:rsidP="001E4851">
      <w:pPr>
        <w:pStyle w:val="a3"/>
        <w:jc w:val="left"/>
        <w:rPr>
          <w:sz w:val="28"/>
          <w:szCs w:val="28"/>
        </w:rPr>
      </w:pPr>
    </w:p>
    <w:p w:rsidR="001E4851" w:rsidRPr="000B0A03" w:rsidRDefault="001E4851" w:rsidP="001E4851">
      <w:pPr>
        <w:pStyle w:val="a3"/>
        <w:rPr>
          <w:sz w:val="28"/>
          <w:szCs w:val="28"/>
        </w:rPr>
      </w:pPr>
    </w:p>
    <w:p w:rsidR="001E4851" w:rsidRPr="000B0A03" w:rsidRDefault="001E4851" w:rsidP="001E4851">
      <w:pPr>
        <w:pStyle w:val="a3"/>
        <w:rPr>
          <w:sz w:val="28"/>
          <w:szCs w:val="28"/>
        </w:rPr>
      </w:pPr>
    </w:p>
    <w:p w:rsidR="001E4851" w:rsidRDefault="001E4851" w:rsidP="001E4851">
      <w:pPr>
        <w:pStyle w:val="a3"/>
      </w:pPr>
    </w:p>
    <w:p w:rsidR="001E4851" w:rsidRDefault="001E4851" w:rsidP="001E4851">
      <w:pPr>
        <w:pStyle w:val="a3"/>
      </w:pPr>
    </w:p>
    <w:p w:rsidR="001E4851" w:rsidRDefault="001E4851" w:rsidP="001E4851">
      <w:pPr>
        <w:pStyle w:val="a3"/>
      </w:pPr>
    </w:p>
    <w:p w:rsidR="001E4851" w:rsidRDefault="001E4851" w:rsidP="001E4851">
      <w:pPr>
        <w:pStyle w:val="a3"/>
        <w:ind w:firstLine="0"/>
        <w:jc w:val="left"/>
        <w:rPr>
          <w:sz w:val="28"/>
          <w:szCs w:val="28"/>
        </w:rPr>
      </w:pPr>
      <w:r>
        <w:rPr>
          <w:sz w:val="28"/>
          <w:szCs w:val="28"/>
        </w:rPr>
        <w:lastRenderedPageBreak/>
        <w:t>7.Пайка ос</w:t>
      </w:r>
      <w:r w:rsidR="00506540">
        <w:rPr>
          <w:sz w:val="28"/>
          <w:szCs w:val="28"/>
        </w:rPr>
        <w:t xml:space="preserve">уществляется конвейерной печью </w:t>
      </w:r>
      <w:r>
        <w:rPr>
          <w:sz w:val="28"/>
          <w:szCs w:val="28"/>
        </w:rPr>
        <w:t xml:space="preserve">конвекционного оплавления </w:t>
      </w:r>
      <w:r>
        <w:rPr>
          <w:sz w:val="28"/>
          <w:szCs w:val="28"/>
          <w:lang w:val="en-US"/>
        </w:rPr>
        <w:t>Hotflow</w:t>
      </w:r>
      <w:r w:rsidRPr="00D407D4">
        <w:rPr>
          <w:sz w:val="28"/>
          <w:szCs w:val="28"/>
        </w:rPr>
        <w:t xml:space="preserve"> </w:t>
      </w:r>
      <w:r>
        <w:rPr>
          <w:sz w:val="28"/>
          <w:szCs w:val="28"/>
        </w:rPr>
        <w:t>3/14</w:t>
      </w:r>
    </w:p>
    <w:p w:rsidR="001E4851" w:rsidRPr="00D407D4" w:rsidRDefault="001E4851" w:rsidP="001E4851">
      <w:pPr>
        <w:shd w:val="clear" w:color="auto" w:fill="FFFFFF"/>
        <w:rPr>
          <w:color w:val="333333"/>
        </w:rPr>
      </w:pPr>
    </w:p>
    <w:p w:rsidR="001E4851" w:rsidRPr="00D407D4" w:rsidRDefault="001E4851" w:rsidP="001E4851">
      <w:pPr>
        <w:shd w:val="clear" w:color="auto" w:fill="FFFFFF"/>
        <w:jc w:val="center"/>
        <w:rPr>
          <w:color w:val="333333"/>
        </w:rPr>
      </w:pPr>
      <w:r w:rsidRPr="00D407D4">
        <w:rPr>
          <w:noProof/>
          <w:color w:val="333333"/>
          <w:lang w:eastAsia="ru-RU"/>
        </w:rPr>
        <w:drawing>
          <wp:inline distT="0" distB="0" distL="0" distR="0" wp14:anchorId="5D7B630F" wp14:editId="61940D4A">
            <wp:extent cx="6096000" cy="4000500"/>
            <wp:effectExtent l="0" t="0" r="0" b="0"/>
            <wp:docPr id="60" name="Рисунок 60" descr="Конвейерные печи конвекционного оплавления для крупносерийного и массового производства  Hotflow 3/14  и Hotflow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Конвейерные печи конвекционного оплавления для крупносерийного и массового производства  Hotflow 3/14  и Hotflow 3/20"/>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6096000" cy="4000500"/>
                    </a:xfrm>
                    <a:prstGeom prst="rect">
                      <a:avLst/>
                    </a:prstGeom>
                    <a:noFill/>
                    <a:ln>
                      <a:noFill/>
                    </a:ln>
                  </pic:spPr>
                </pic:pic>
              </a:graphicData>
            </a:graphic>
          </wp:inline>
        </w:drawing>
      </w:r>
    </w:p>
    <w:p w:rsidR="001E4851" w:rsidRPr="00D407D4" w:rsidRDefault="001E4851" w:rsidP="001E4851">
      <w:pPr>
        <w:shd w:val="clear" w:color="auto" w:fill="FFFFFF"/>
        <w:jc w:val="left"/>
        <w:rPr>
          <w:color w:val="333333"/>
        </w:rPr>
      </w:pPr>
    </w:p>
    <w:p w:rsidR="001E4851" w:rsidRPr="00D407D4" w:rsidRDefault="001E4851" w:rsidP="00CA0AC7">
      <w:pPr>
        <w:shd w:val="clear" w:color="auto" w:fill="FFFFFF"/>
        <w:rPr>
          <w:color w:val="333333"/>
        </w:rPr>
      </w:pPr>
      <w:r w:rsidRPr="00D407D4">
        <w:rPr>
          <w:color w:val="333333"/>
        </w:rPr>
        <w:br/>
        <w:t>Сегодня ведущий производитель оборудования для пайки представляет улучшенные системы конвекционного оплавления, ставшие еще более эффективными, удобными и экономичными. Благодаря прогрессивным техническим решениям системы Hotflow обеспечивают наилучший баланс между производительностью, качеством пайки и энергопотреблением.</w:t>
      </w:r>
    </w:p>
    <w:p w:rsidR="001E4851" w:rsidRPr="00D407D4" w:rsidRDefault="001E4851" w:rsidP="001E4851">
      <w:pPr>
        <w:numPr>
          <w:ilvl w:val="0"/>
          <w:numId w:val="24"/>
        </w:numPr>
        <w:shd w:val="clear" w:color="auto" w:fill="FFFFFF"/>
        <w:spacing w:before="75" w:after="75" w:line="240" w:lineRule="auto"/>
        <w:jc w:val="left"/>
        <w:rPr>
          <w:color w:val="333333"/>
        </w:rPr>
      </w:pPr>
      <w:r w:rsidRPr="00D407D4">
        <w:rPr>
          <w:color w:val="333333"/>
        </w:rPr>
        <w:t>Наилучшая теплопередача</w:t>
      </w:r>
    </w:p>
    <w:p w:rsidR="001E4851" w:rsidRPr="00D407D4" w:rsidRDefault="001E4851" w:rsidP="001E4851">
      <w:pPr>
        <w:numPr>
          <w:ilvl w:val="0"/>
          <w:numId w:val="24"/>
        </w:numPr>
        <w:shd w:val="clear" w:color="auto" w:fill="FFFFFF"/>
        <w:spacing w:before="75" w:after="75" w:line="240" w:lineRule="auto"/>
        <w:jc w:val="left"/>
        <w:rPr>
          <w:color w:val="333333"/>
        </w:rPr>
      </w:pPr>
      <w:r w:rsidRPr="00D407D4">
        <w:rPr>
          <w:color w:val="333333"/>
        </w:rPr>
        <w:t>Высокая производительность</w:t>
      </w:r>
    </w:p>
    <w:p w:rsidR="001E4851" w:rsidRPr="00D407D4" w:rsidRDefault="001E4851" w:rsidP="001E4851">
      <w:pPr>
        <w:numPr>
          <w:ilvl w:val="0"/>
          <w:numId w:val="24"/>
        </w:numPr>
        <w:shd w:val="clear" w:color="auto" w:fill="FFFFFF"/>
        <w:spacing w:before="75" w:after="75" w:line="240" w:lineRule="auto"/>
        <w:jc w:val="left"/>
        <w:rPr>
          <w:color w:val="333333"/>
        </w:rPr>
      </w:pPr>
      <w:r w:rsidRPr="00D407D4">
        <w:rPr>
          <w:color w:val="333333"/>
        </w:rPr>
        <w:t>Минимальная ΔT по поверхности ПУ</w:t>
      </w:r>
    </w:p>
    <w:p w:rsidR="001E4851" w:rsidRPr="00D407D4" w:rsidRDefault="001E4851" w:rsidP="001E4851">
      <w:pPr>
        <w:numPr>
          <w:ilvl w:val="0"/>
          <w:numId w:val="24"/>
        </w:numPr>
        <w:shd w:val="clear" w:color="auto" w:fill="FFFFFF"/>
        <w:spacing w:before="75" w:after="75" w:line="240" w:lineRule="auto"/>
        <w:jc w:val="left"/>
        <w:rPr>
          <w:color w:val="333333"/>
        </w:rPr>
      </w:pPr>
      <w:r w:rsidRPr="00D407D4">
        <w:rPr>
          <w:color w:val="333333"/>
        </w:rPr>
        <w:t>Лучший баланс энергии</w:t>
      </w:r>
    </w:p>
    <w:p w:rsidR="001E4851" w:rsidRPr="00D407D4" w:rsidRDefault="001E4851" w:rsidP="001E4851">
      <w:pPr>
        <w:numPr>
          <w:ilvl w:val="0"/>
          <w:numId w:val="24"/>
        </w:numPr>
        <w:shd w:val="clear" w:color="auto" w:fill="FFFFFF"/>
        <w:spacing w:before="75" w:after="75" w:line="240" w:lineRule="auto"/>
        <w:jc w:val="left"/>
        <w:rPr>
          <w:color w:val="333333"/>
        </w:rPr>
      </w:pPr>
      <w:r w:rsidRPr="00D407D4">
        <w:rPr>
          <w:color w:val="333333"/>
        </w:rPr>
        <w:t>Экономное энергопотребление</w:t>
      </w:r>
    </w:p>
    <w:p w:rsidR="001E4851" w:rsidRPr="00D407D4" w:rsidRDefault="001E4851" w:rsidP="001E4851">
      <w:pPr>
        <w:numPr>
          <w:ilvl w:val="0"/>
          <w:numId w:val="24"/>
        </w:numPr>
        <w:shd w:val="clear" w:color="auto" w:fill="FFFFFF"/>
        <w:spacing w:before="75" w:after="75" w:line="240" w:lineRule="auto"/>
        <w:jc w:val="left"/>
        <w:rPr>
          <w:color w:val="333333"/>
        </w:rPr>
      </w:pPr>
      <w:r w:rsidRPr="00D407D4">
        <w:rPr>
          <w:color w:val="333333"/>
        </w:rPr>
        <w:t>Наилучшая стабильность работы</w:t>
      </w:r>
    </w:p>
    <w:p w:rsidR="001E4851" w:rsidRPr="00D407D4" w:rsidRDefault="001E4851" w:rsidP="001E4851">
      <w:pPr>
        <w:numPr>
          <w:ilvl w:val="0"/>
          <w:numId w:val="24"/>
        </w:numPr>
        <w:shd w:val="clear" w:color="auto" w:fill="FFFFFF"/>
        <w:spacing w:before="75" w:after="75" w:line="240" w:lineRule="auto"/>
        <w:jc w:val="left"/>
        <w:rPr>
          <w:color w:val="333333"/>
        </w:rPr>
      </w:pPr>
      <w:r w:rsidRPr="00D407D4">
        <w:rPr>
          <w:color w:val="333333"/>
        </w:rPr>
        <w:t>Удобство в эксплуатации</w:t>
      </w:r>
    </w:p>
    <w:p w:rsidR="001E4851" w:rsidRPr="00D407D4" w:rsidRDefault="001E4851" w:rsidP="001E4851">
      <w:pPr>
        <w:numPr>
          <w:ilvl w:val="0"/>
          <w:numId w:val="24"/>
        </w:numPr>
        <w:shd w:val="clear" w:color="auto" w:fill="FFFFFF"/>
        <w:spacing w:before="75" w:after="75" w:line="240" w:lineRule="auto"/>
        <w:jc w:val="left"/>
        <w:rPr>
          <w:color w:val="333333"/>
        </w:rPr>
      </w:pPr>
      <w:r w:rsidRPr="00D407D4">
        <w:rPr>
          <w:color w:val="333333"/>
        </w:rPr>
        <w:t>Прослеживаемость</w:t>
      </w:r>
    </w:p>
    <w:p w:rsidR="001E4851" w:rsidRPr="00D407D4" w:rsidRDefault="001E4851" w:rsidP="001E4851">
      <w:pPr>
        <w:shd w:val="clear" w:color="auto" w:fill="FFFFFF"/>
        <w:rPr>
          <w:b/>
          <w:bCs/>
          <w:color w:val="333333"/>
        </w:rPr>
      </w:pPr>
      <w:r w:rsidRPr="00D407D4">
        <w:rPr>
          <w:b/>
          <w:bCs/>
          <w:color w:val="333333"/>
        </w:rPr>
        <w:lastRenderedPageBreak/>
        <w:t>Технические характеристики</w:t>
      </w:r>
    </w:p>
    <w:tbl>
      <w:tblPr>
        <w:tblW w:w="9379" w:type="dxa"/>
        <w:tblBorders>
          <w:top w:val="single" w:sz="6" w:space="0" w:color="D0DAE6"/>
          <w:left w:val="single" w:sz="6" w:space="0" w:color="D0DAE6"/>
          <w:bottom w:val="single" w:sz="6" w:space="0" w:color="D0DAE6"/>
          <w:right w:val="single" w:sz="6" w:space="0" w:color="D0DAE6"/>
        </w:tblBorders>
        <w:shd w:val="clear" w:color="auto" w:fill="FFFFFF"/>
        <w:tblCellMar>
          <w:top w:w="15" w:type="dxa"/>
          <w:left w:w="15" w:type="dxa"/>
          <w:bottom w:w="15" w:type="dxa"/>
          <w:right w:w="15" w:type="dxa"/>
        </w:tblCellMar>
        <w:tblLook w:val="04A0" w:firstRow="1" w:lastRow="0" w:firstColumn="1" w:lastColumn="0" w:noHBand="0" w:noVBand="1"/>
      </w:tblPr>
      <w:tblGrid>
        <w:gridCol w:w="4656"/>
        <w:gridCol w:w="3850"/>
        <w:gridCol w:w="873"/>
      </w:tblGrid>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p>
        </w:tc>
        <w:tc>
          <w:tcPr>
            <w:tcW w:w="385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rStyle w:val="ac"/>
                <w:sz w:val="18"/>
                <w:szCs w:val="18"/>
              </w:rPr>
              <w:t>Hotflow 3/14</w:t>
            </w:r>
          </w:p>
        </w:tc>
        <w:tc>
          <w:tcPr>
            <w:tcW w:w="873"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rStyle w:val="ac"/>
                <w:sz w:val="18"/>
                <w:szCs w:val="18"/>
              </w:rPr>
              <w:t>Hotflow 3/20</w:t>
            </w:r>
          </w:p>
        </w:tc>
      </w:tr>
      <w:tr w:rsidR="001E4851" w:rsidTr="00CA0AC7">
        <w:trPr>
          <w:gridAfter w:val="1"/>
          <w:wAfter w:w="873" w:type="dxa"/>
        </w:trPr>
        <w:tc>
          <w:tcPr>
            <w:tcW w:w="465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b/>
                <w:bCs/>
                <w:sz w:val="18"/>
                <w:szCs w:val="18"/>
              </w:rPr>
              <w:t>Ширина печатной платы</w:t>
            </w:r>
          </w:p>
        </w:tc>
        <w:tc>
          <w:tcPr>
            <w:tcW w:w="385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45 — 580 мм</w:t>
            </w:r>
          </w:p>
        </w:tc>
      </w:tr>
      <w:tr w:rsidR="001E4851" w:rsidTr="00CA0AC7">
        <w:trPr>
          <w:gridAfter w:val="1"/>
          <w:wAfter w:w="873" w:type="dxa"/>
        </w:trPr>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b/>
                <w:bCs/>
                <w:sz w:val="18"/>
                <w:szCs w:val="18"/>
              </w:rPr>
              <w:t>Максимальный зазор над/под платой</w:t>
            </w:r>
          </w:p>
        </w:tc>
        <w:tc>
          <w:tcPr>
            <w:tcW w:w="385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25 / 37 мм опция (35/37 мм)</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b/>
                <w:bCs/>
                <w:sz w:val="18"/>
                <w:szCs w:val="18"/>
              </w:rPr>
              <w:t>Общая длина рабочих зон</w:t>
            </w:r>
          </w:p>
        </w:tc>
        <w:tc>
          <w:tcPr>
            <w:tcW w:w="385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3790 мм</w:t>
            </w:r>
          </w:p>
        </w:tc>
        <w:tc>
          <w:tcPr>
            <w:tcW w:w="873"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5190 мм</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b/>
                <w:bCs/>
                <w:sz w:val="18"/>
                <w:szCs w:val="18"/>
              </w:rPr>
              <w:t>Количество модулей нагрева</w:t>
            </w:r>
          </w:p>
        </w:tc>
        <w:tc>
          <w:tcPr>
            <w:tcW w:w="385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14</w:t>
            </w:r>
          </w:p>
        </w:tc>
        <w:tc>
          <w:tcPr>
            <w:tcW w:w="873"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20</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b/>
                <w:bCs/>
                <w:sz w:val="18"/>
                <w:szCs w:val="18"/>
              </w:rPr>
              <w:t>Суммарная длина зон нагрева</w:t>
            </w:r>
          </w:p>
        </w:tc>
        <w:tc>
          <w:tcPr>
            <w:tcW w:w="385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2650 мм</w:t>
            </w:r>
          </w:p>
        </w:tc>
        <w:tc>
          <w:tcPr>
            <w:tcW w:w="873"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3700 мм</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b/>
                <w:bCs/>
                <w:sz w:val="18"/>
                <w:szCs w:val="18"/>
              </w:rPr>
              <w:t>Количество модулей активного охлаждения</w:t>
            </w:r>
          </w:p>
        </w:tc>
        <w:tc>
          <w:tcPr>
            <w:tcW w:w="385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6</w:t>
            </w:r>
          </w:p>
        </w:tc>
        <w:tc>
          <w:tcPr>
            <w:tcW w:w="873"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8</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b/>
                <w:bCs/>
                <w:sz w:val="18"/>
                <w:szCs w:val="18"/>
              </w:rPr>
              <w:t>Суммарная длина зон активного охлаждения</w:t>
            </w:r>
          </w:p>
        </w:tc>
        <w:tc>
          <w:tcPr>
            <w:tcW w:w="385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1140 мм</w:t>
            </w:r>
          </w:p>
        </w:tc>
        <w:tc>
          <w:tcPr>
            <w:tcW w:w="873"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1490 мм</w:t>
            </w:r>
          </w:p>
        </w:tc>
      </w:tr>
      <w:tr w:rsidR="001E4851" w:rsidTr="00CA0AC7">
        <w:trPr>
          <w:gridAfter w:val="1"/>
          <w:wAfter w:w="873" w:type="dxa"/>
        </w:trPr>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b/>
                <w:bCs/>
                <w:sz w:val="18"/>
                <w:szCs w:val="18"/>
              </w:rPr>
              <w:t>Скорость конвейера</w:t>
            </w:r>
          </w:p>
        </w:tc>
        <w:tc>
          <w:tcPr>
            <w:tcW w:w="385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20-200 см/мин.</w:t>
            </w:r>
          </w:p>
        </w:tc>
      </w:tr>
      <w:tr w:rsidR="001E4851" w:rsidTr="00CA0AC7">
        <w:trPr>
          <w:gridAfter w:val="1"/>
          <w:wAfter w:w="873" w:type="dxa"/>
        </w:trPr>
        <w:tc>
          <w:tcPr>
            <w:tcW w:w="465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b/>
                <w:bCs/>
                <w:sz w:val="18"/>
                <w:szCs w:val="18"/>
              </w:rPr>
              <w:t>Объем потока воздуха</w:t>
            </w:r>
          </w:p>
        </w:tc>
        <w:tc>
          <w:tcPr>
            <w:tcW w:w="385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tabs>
                <w:tab w:val="left" w:pos="2737"/>
              </w:tabs>
              <w:rPr>
                <w:sz w:val="18"/>
                <w:szCs w:val="18"/>
              </w:rPr>
            </w:pPr>
            <w:r>
              <w:rPr>
                <w:sz w:val="18"/>
                <w:szCs w:val="18"/>
              </w:rPr>
              <w:t>500 (регулируемый) м</w:t>
            </w:r>
            <w:r>
              <w:rPr>
                <w:sz w:val="14"/>
                <w:szCs w:val="14"/>
                <w:vertAlign w:val="superscript"/>
              </w:rPr>
              <w:t>3</w:t>
            </w:r>
            <w:r>
              <w:rPr>
                <w:sz w:val="18"/>
                <w:szCs w:val="18"/>
              </w:rPr>
              <w:t>/ч</w:t>
            </w:r>
          </w:p>
        </w:tc>
      </w:tr>
      <w:tr w:rsidR="001E4851" w:rsidTr="00CA0AC7">
        <w:trPr>
          <w:gridAfter w:val="1"/>
          <w:wAfter w:w="873" w:type="dxa"/>
        </w:trPr>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b/>
                <w:bCs/>
                <w:sz w:val="18"/>
                <w:szCs w:val="18"/>
              </w:rPr>
              <w:t>Напряжение:</w:t>
            </w:r>
            <w:r>
              <w:rPr>
                <w:rStyle w:val="apple-converted-space"/>
                <w:b/>
                <w:bCs/>
                <w:sz w:val="18"/>
                <w:szCs w:val="18"/>
              </w:rPr>
              <w:t> </w:t>
            </w:r>
            <w:r>
              <w:rPr>
                <w:b/>
                <w:bCs/>
                <w:sz w:val="18"/>
                <w:szCs w:val="18"/>
              </w:rPr>
              <w:t>5-жильный</w:t>
            </w:r>
            <w:r>
              <w:rPr>
                <w:rStyle w:val="apple-converted-space"/>
                <w:b/>
                <w:bCs/>
                <w:sz w:val="18"/>
                <w:szCs w:val="18"/>
              </w:rPr>
              <w:t> </w:t>
            </w:r>
            <w:r>
              <w:rPr>
                <w:b/>
                <w:bCs/>
                <w:sz w:val="18"/>
                <w:szCs w:val="18"/>
              </w:rPr>
              <w:t>провод (3 фазы, нейтральный, заземление)</w:t>
            </w:r>
          </w:p>
        </w:tc>
        <w:tc>
          <w:tcPr>
            <w:tcW w:w="385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3×400 В, 50 Гц</w:t>
            </w:r>
          </w:p>
        </w:tc>
      </w:tr>
      <w:tr w:rsidR="001E4851" w:rsidTr="00CA0AC7">
        <w:trPr>
          <w:gridAfter w:val="1"/>
          <w:wAfter w:w="873" w:type="dxa"/>
        </w:trPr>
        <w:tc>
          <w:tcPr>
            <w:tcW w:w="465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b/>
                <w:bCs/>
                <w:sz w:val="18"/>
                <w:szCs w:val="18"/>
              </w:rPr>
              <w:t>Потребляемая мощность одним модулем</w:t>
            </w:r>
          </w:p>
        </w:tc>
        <w:tc>
          <w:tcPr>
            <w:tcW w:w="385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3,3 кВт</w:t>
            </w:r>
          </w:p>
        </w:tc>
      </w:tr>
      <w:tr w:rsidR="001E4851" w:rsidTr="00CA0AC7">
        <w:trPr>
          <w:gridAfter w:val="1"/>
          <w:wAfter w:w="873" w:type="dxa"/>
        </w:trPr>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b/>
                <w:bCs/>
                <w:sz w:val="18"/>
                <w:szCs w:val="18"/>
              </w:rPr>
              <w:t>Производительность вытяжки</w:t>
            </w:r>
          </w:p>
        </w:tc>
        <w:tc>
          <w:tcPr>
            <w:tcW w:w="385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800 м</w:t>
            </w:r>
            <w:r>
              <w:rPr>
                <w:sz w:val="14"/>
                <w:szCs w:val="14"/>
                <w:vertAlign w:val="superscript"/>
              </w:rPr>
              <w:t>3</w:t>
            </w:r>
            <w:r>
              <w:rPr>
                <w:sz w:val="18"/>
                <w:szCs w:val="18"/>
              </w:rPr>
              <w:t>/ч</w:t>
            </w:r>
          </w:p>
        </w:tc>
      </w:tr>
      <w:tr w:rsidR="001E4851" w:rsidTr="00CA0AC7">
        <w:trPr>
          <w:gridAfter w:val="1"/>
          <w:wAfter w:w="873" w:type="dxa"/>
        </w:trPr>
        <w:tc>
          <w:tcPr>
            <w:tcW w:w="4656" w:type="dxa"/>
            <w:vMerge w:val="restart"/>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rStyle w:val="ac"/>
                <w:sz w:val="18"/>
                <w:szCs w:val="18"/>
              </w:rPr>
              <w:t>Габаритные размеры:</w:t>
            </w:r>
            <w:r>
              <w:rPr>
                <w:rStyle w:val="apple-converted-space"/>
                <w:sz w:val="18"/>
                <w:szCs w:val="18"/>
              </w:rPr>
              <w:t> </w:t>
            </w:r>
            <w:r>
              <w:rPr>
                <w:sz w:val="18"/>
                <w:szCs w:val="18"/>
              </w:rPr>
              <w:br/>
              <w:t>Длина</w:t>
            </w:r>
            <w:r>
              <w:rPr>
                <w:sz w:val="18"/>
                <w:szCs w:val="18"/>
              </w:rPr>
              <w:br/>
            </w:r>
            <w:r>
              <w:rPr>
                <w:sz w:val="18"/>
                <w:szCs w:val="18"/>
              </w:rPr>
              <w:br/>
              <w:t>Ширина</w:t>
            </w:r>
            <w:r>
              <w:rPr>
                <w:sz w:val="18"/>
                <w:szCs w:val="18"/>
              </w:rPr>
              <w:br/>
            </w:r>
            <w:r>
              <w:rPr>
                <w:sz w:val="18"/>
                <w:szCs w:val="18"/>
              </w:rPr>
              <w:br/>
              <w:t>Максимальная высота с закрытой крышкой</w:t>
            </w:r>
            <w:r>
              <w:rPr>
                <w:sz w:val="18"/>
                <w:szCs w:val="18"/>
              </w:rPr>
              <w:br/>
            </w:r>
            <w:r>
              <w:rPr>
                <w:sz w:val="18"/>
                <w:szCs w:val="18"/>
              </w:rPr>
              <w:br/>
              <w:t>Максимальная высота с открытой крышкой</w:t>
            </w:r>
          </w:p>
        </w:tc>
        <w:tc>
          <w:tcPr>
            <w:tcW w:w="385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p>
        </w:tc>
      </w:tr>
      <w:tr w:rsidR="001E4851" w:rsidTr="00CA0AC7">
        <w:tc>
          <w:tcPr>
            <w:tcW w:w="4656"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385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5190 мм</w:t>
            </w:r>
          </w:p>
        </w:tc>
        <w:tc>
          <w:tcPr>
            <w:tcW w:w="873"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6590 мм</w:t>
            </w:r>
          </w:p>
        </w:tc>
      </w:tr>
      <w:tr w:rsidR="001E4851" w:rsidTr="00CA0AC7">
        <w:trPr>
          <w:gridAfter w:val="1"/>
          <w:wAfter w:w="873" w:type="dxa"/>
        </w:trPr>
        <w:tc>
          <w:tcPr>
            <w:tcW w:w="4656"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385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1530 мм</w:t>
            </w:r>
          </w:p>
        </w:tc>
      </w:tr>
      <w:tr w:rsidR="001E4851" w:rsidTr="00CA0AC7">
        <w:trPr>
          <w:gridAfter w:val="1"/>
          <w:wAfter w:w="873" w:type="dxa"/>
        </w:trPr>
        <w:tc>
          <w:tcPr>
            <w:tcW w:w="4656"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385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1580 мм</w:t>
            </w:r>
          </w:p>
        </w:tc>
      </w:tr>
      <w:tr w:rsidR="001E4851" w:rsidTr="00CA0AC7">
        <w:trPr>
          <w:gridAfter w:val="1"/>
          <w:wAfter w:w="873" w:type="dxa"/>
        </w:trPr>
        <w:tc>
          <w:tcPr>
            <w:tcW w:w="4656"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385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2040 мм</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b/>
                <w:bCs/>
                <w:sz w:val="18"/>
                <w:szCs w:val="18"/>
              </w:rPr>
              <w:t>Вес</w:t>
            </w:r>
          </w:p>
        </w:tc>
        <w:tc>
          <w:tcPr>
            <w:tcW w:w="385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2200 кг</w:t>
            </w:r>
          </w:p>
        </w:tc>
        <w:tc>
          <w:tcPr>
            <w:tcW w:w="873"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3200 кг</w:t>
            </w:r>
          </w:p>
        </w:tc>
      </w:tr>
    </w:tbl>
    <w:p w:rsidR="001E4851" w:rsidRDefault="001E4851" w:rsidP="00CA0AC7">
      <w:pPr>
        <w:pStyle w:val="a3"/>
        <w:ind w:firstLine="0"/>
        <w:jc w:val="left"/>
        <w:rPr>
          <w:sz w:val="28"/>
          <w:szCs w:val="28"/>
        </w:rPr>
      </w:pPr>
      <w:r>
        <w:rPr>
          <w:sz w:val="28"/>
          <w:szCs w:val="28"/>
        </w:rPr>
        <w:lastRenderedPageBreak/>
        <w:t xml:space="preserve">8.Оптическая инспекция осуществляется конвейерной системой АОИ </w:t>
      </w:r>
      <w:r>
        <w:rPr>
          <w:sz w:val="28"/>
          <w:szCs w:val="28"/>
          <w:lang w:val="en-US"/>
        </w:rPr>
        <w:t>Viscom</w:t>
      </w:r>
      <w:r w:rsidRPr="00D407D4">
        <w:rPr>
          <w:sz w:val="28"/>
          <w:szCs w:val="28"/>
        </w:rPr>
        <w:t xml:space="preserve"> </w:t>
      </w:r>
      <w:r>
        <w:rPr>
          <w:sz w:val="28"/>
          <w:szCs w:val="28"/>
          <w:lang w:val="en-US"/>
        </w:rPr>
        <w:t>S</w:t>
      </w:r>
      <w:r w:rsidRPr="00D407D4">
        <w:rPr>
          <w:sz w:val="28"/>
          <w:szCs w:val="28"/>
        </w:rPr>
        <w:t xml:space="preserve"> 3088 </w:t>
      </w:r>
      <w:r>
        <w:rPr>
          <w:sz w:val="28"/>
          <w:szCs w:val="28"/>
          <w:lang w:val="en-US"/>
        </w:rPr>
        <w:t>Flex</w:t>
      </w:r>
      <w:r>
        <w:rPr>
          <w:sz w:val="28"/>
          <w:szCs w:val="28"/>
        </w:rPr>
        <w:t xml:space="preserve"> </w:t>
      </w:r>
    </w:p>
    <w:p w:rsidR="001E4851" w:rsidRPr="00D407D4" w:rsidRDefault="001E4851" w:rsidP="001E4851">
      <w:pPr>
        <w:shd w:val="clear" w:color="auto" w:fill="FFFFFF"/>
        <w:rPr>
          <w:color w:val="333333"/>
        </w:rPr>
      </w:pPr>
    </w:p>
    <w:p w:rsidR="001E4851" w:rsidRPr="00D407D4" w:rsidRDefault="001E4851" w:rsidP="001E4851">
      <w:pPr>
        <w:shd w:val="clear" w:color="auto" w:fill="FFFFFF"/>
        <w:jc w:val="center"/>
        <w:rPr>
          <w:color w:val="333333"/>
        </w:rPr>
      </w:pPr>
      <w:r w:rsidRPr="00D407D4">
        <w:rPr>
          <w:noProof/>
          <w:color w:val="333333"/>
          <w:lang w:eastAsia="ru-RU"/>
        </w:rPr>
        <w:drawing>
          <wp:inline distT="0" distB="0" distL="0" distR="0" wp14:anchorId="3A54B48A" wp14:editId="5E9ED917">
            <wp:extent cx="6096000" cy="4000500"/>
            <wp:effectExtent l="0" t="0" r="0" b="0"/>
            <wp:docPr id="66" name="Рисунок 66" descr="Универсальная конвейерная система АОИ S3088 fl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Универсальная конвейерная система АОИ S3088 flex"/>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6096000" cy="4000500"/>
                    </a:xfrm>
                    <a:prstGeom prst="rect">
                      <a:avLst/>
                    </a:prstGeom>
                    <a:noFill/>
                    <a:ln>
                      <a:noFill/>
                    </a:ln>
                  </pic:spPr>
                </pic:pic>
              </a:graphicData>
            </a:graphic>
          </wp:inline>
        </w:drawing>
      </w:r>
    </w:p>
    <w:p w:rsidR="001E4851" w:rsidRPr="00D407D4" w:rsidRDefault="001E4851" w:rsidP="001E4851">
      <w:pPr>
        <w:shd w:val="clear" w:color="auto" w:fill="FFFFFF"/>
        <w:jc w:val="left"/>
        <w:rPr>
          <w:color w:val="333333"/>
        </w:rPr>
      </w:pPr>
    </w:p>
    <w:p w:rsidR="001E4851" w:rsidRPr="00D407D4" w:rsidRDefault="001E4851" w:rsidP="001E4851">
      <w:pPr>
        <w:shd w:val="clear" w:color="auto" w:fill="FFFFFF"/>
        <w:rPr>
          <w:color w:val="333333"/>
        </w:rPr>
      </w:pPr>
      <w:r w:rsidRPr="00D407D4">
        <w:rPr>
          <w:color w:val="333333"/>
        </w:rPr>
        <w:br/>
      </w:r>
    </w:p>
    <w:p w:rsidR="001E4851" w:rsidRPr="00D407D4" w:rsidRDefault="001E4851" w:rsidP="001E4851">
      <w:pPr>
        <w:numPr>
          <w:ilvl w:val="0"/>
          <w:numId w:val="25"/>
        </w:numPr>
        <w:shd w:val="clear" w:color="auto" w:fill="FFFFFF"/>
        <w:spacing w:before="75" w:after="75" w:line="240" w:lineRule="auto"/>
        <w:jc w:val="left"/>
        <w:rPr>
          <w:color w:val="333333"/>
        </w:rPr>
      </w:pPr>
      <w:r w:rsidRPr="00D407D4">
        <w:rPr>
          <w:color w:val="333333"/>
        </w:rPr>
        <w:t>Широкие возможности инспекции с высокой производительностью.</w:t>
      </w:r>
    </w:p>
    <w:p w:rsidR="001E4851" w:rsidRPr="00D407D4" w:rsidRDefault="001E4851" w:rsidP="001E4851">
      <w:pPr>
        <w:numPr>
          <w:ilvl w:val="0"/>
          <w:numId w:val="25"/>
        </w:numPr>
        <w:shd w:val="clear" w:color="auto" w:fill="FFFFFF"/>
        <w:spacing w:before="75" w:after="75" w:line="240" w:lineRule="auto"/>
        <w:jc w:val="left"/>
        <w:rPr>
          <w:color w:val="333333"/>
        </w:rPr>
      </w:pPr>
      <w:r w:rsidRPr="00D407D4">
        <w:rPr>
          <w:color w:val="333333"/>
        </w:rPr>
        <w:t>Масштабируемая разрешающая способность.</w:t>
      </w:r>
    </w:p>
    <w:p w:rsidR="001E4851" w:rsidRPr="00D407D4" w:rsidRDefault="001E4851" w:rsidP="001E4851">
      <w:pPr>
        <w:numPr>
          <w:ilvl w:val="0"/>
          <w:numId w:val="25"/>
        </w:numPr>
        <w:shd w:val="clear" w:color="auto" w:fill="FFFFFF"/>
        <w:spacing w:before="75" w:after="75" w:line="240" w:lineRule="auto"/>
        <w:jc w:val="left"/>
        <w:rPr>
          <w:color w:val="333333"/>
        </w:rPr>
      </w:pPr>
      <w:r w:rsidRPr="00D407D4">
        <w:rPr>
          <w:color w:val="333333"/>
        </w:rPr>
        <w:t>Инспекция компонентов с использованием ортогональных и угловых камер.</w:t>
      </w:r>
    </w:p>
    <w:p w:rsidR="001E4851" w:rsidRPr="00D407D4" w:rsidRDefault="001E4851" w:rsidP="001E4851">
      <w:pPr>
        <w:numPr>
          <w:ilvl w:val="0"/>
          <w:numId w:val="25"/>
        </w:numPr>
        <w:shd w:val="clear" w:color="auto" w:fill="FFFFFF"/>
        <w:spacing w:before="75" w:after="75" w:line="240" w:lineRule="auto"/>
        <w:jc w:val="left"/>
        <w:rPr>
          <w:color w:val="333333"/>
        </w:rPr>
      </w:pPr>
      <w:r w:rsidRPr="00D407D4">
        <w:rPr>
          <w:color w:val="333333"/>
        </w:rPr>
        <w:t>2D инспекция паяльной пасты после нанесения.</w:t>
      </w:r>
    </w:p>
    <w:p w:rsidR="001E4851" w:rsidRPr="00D407D4" w:rsidRDefault="001E4851" w:rsidP="001E4851">
      <w:pPr>
        <w:numPr>
          <w:ilvl w:val="0"/>
          <w:numId w:val="25"/>
        </w:numPr>
        <w:shd w:val="clear" w:color="auto" w:fill="FFFFFF"/>
        <w:spacing w:before="75" w:after="75" w:line="240" w:lineRule="auto"/>
        <w:jc w:val="left"/>
        <w:rPr>
          <w:color w:val="333333"/>
        </w:rPr>
      </w:pPr>
      <w:r w:rsidRPr="00D407D4">
        <w:rPr>
          <w:color w:val="333333"/>
        </w:rPr>
        <w:t>Инспекция компонентов после установки.</w:t>
      </w:r>
    </w:p>
    <w:p w:rsidR="001E4851" w:rsidRPr="00D407D4" w:rsidRDefault="001E4851" w:rsidP="001E4851">
      <w:pPr>
        <w:numPr>
          <w:ilvl w:val="0"/>
          <w:numId w:val="25"/>
        </w:numPr>
        <w:shd w:val="clear" w:color="auto" w:fill="FFFFFF"/>
        <w:spacing w:before="75" w:after="75" w:line="240" w:lineRule="auto"/>
        <w:jc w:val="left"/>
        <w:rPr>
          <w:color w:val="333333"/>
        </w:rPr>
      </w:pPr>
      <w:r w:rsidRPr="00D407D4">
        <w:rPr>
          <w:color w:val="333333"/>
        </w:rPr>
        <w:t>Инспекция паяных соединений.</w:t>
      </w:r>
    </w:p>
    <w:p w:rsidR="001E4851" w:rsidRPr="00D407D4" w:rsidRDefault="001E4851" w:rsidP="001E4851">
      <w:pPr>
        <w:numPr>
          <w:ilvl w:val="0"/>
          <w:numId w:val="25"/>
        </w:numPr>
        <w:shd w:val="clear" w:color="auto" w:fill="FFFFFF"/>
        <w:spacing w:before="75" w:after="75" w:line="240" w:lineRule="auto"/>
        <w:jc w:val="left"/>
        <w:rPr>
          <w:color w:val="333333"/>
        </w:rPr>
      </w:pPr>
      <w:r w:rsidRPr="00D407D4">
        <w:rPr>
          <w:color w:val="333333"/>
        </w:rPr>
        <w:t>Прецизионные линейные приводы.</w:t>
      </w:r>
    </w:p>
    <w:p w:rsidR="001E4851" w:rsidRPr="00D407D4" w:rsidRDefault="001E4851" w:rsidP="001E4851">
      <w:pPr>
        <w:numPr>
          <w:ilvl w:val="0"/>
          <w:numId w:val="25"/>
        </w:numPr>
        <w:shd w:val="clear" w:color="auto" w:fill="FFFFFF"/>
        <w:spacing w:before="75" w:after="75" w:line="240" w:lineRule="auto"/>
        <w:jc w:val="left"/>
        <w:rPr>
          <w:color w:val="333333"/>
        </w:rPr>
      </w:pPr>
      <w:r w:rsidRPr="00D407D4">
        <w:rPr>
          <w:color w:val="333333"/>
        </w:rPr>
        <w:t>Быстрое создание инспекционных программ с помощью vVision.</w:t>
      </w:r>
    </w:p>
    <w:p w:rsidR="001E4851" w:rsidRPr="00D407D4" w:rsidRDefault="001E4851" w:rsidP="001E4851">
      <w:pPr>
        <w:numPr>
          <w:ilvl w:val="0"/>
          <w:numId w:val="25"/>
        </w:numPr>
        <w:shd w:val="clear" w:color="auto" w:fill="FFFFFF"/>
        <w:spacing w:before="75" w:after="75" w:line="240" w:lineRule="auto"/>
        <w:jc w:val="left"/>
        <w:rPr>
          <w:color w:val="333333"/>
        </w:rPr>
      </w:pPr>
      <w:r w:rsidRPr="00D407D4">
        <w:rPr>
          <w:color w:val="333333"/>
        </w:rPr>
        <w:t>Чтение маркировки.</w:t>
      </w:r>
    </w:p>
    <w:p w:rsidR="001E4851" w:rsidRPr="00D407D4" w:rsidRDefault="001E4851" w:rsidP="001E4851">
      <w:pPr>
        <w:numPr>
          <w:ilvl w:val="0"/>
          <w:numId w:val="25"/>
        </w:numPr>
        <w:shd w:val="clear" w:color="auto" w:fill="FFFFFF"/>
        <w:spacing w:before="75" w:after="75" w:line="240" w:lineRule="auto"/>
        <w:jc w:val="left"/>
        <w:rPr>
          <w:color w:val="333333"/>
        </w:rPr>
      </w:pPr>
      <w:r w:rsidRPr="00D407D4">
        <w:rPr>
          <w:color w:val="333333"/>
        </w:rPr>
        <w:t>Многоуровневая техническая поддержка.</w:t>
      </w:r>
    </w:p>
    <w:p w:rsidR="00857787" w:rsidRDefault="00857787" w:rsidP="001E4851">
      <w:pPr>
        <w:shd w:val="clear" w:color="auto" w:fill="FFFFFF"/>
        <w:rPr>
          <w:b/>
          <w:bCs/>
          <w:color w:val="333333"/>
        </w:rPr>
      </w:pPr>
    </w:p>
    <w:p w:rsidR="001E4851" w:rsidRPr="00D407D4" w:rsidRDefault="001E4851" w:rsidP="001E4851">
      <w:pPr>
        <w:shd w:val="clear" w:color="auto" w:fill="FFFFFF"/>
        <w:rPr>
          <w:b/>
          <w:bCs/>
          <w:color w:val="333333"/>
        </w:rPr>
      </w:pPr>
      <w:r w:rsidRPr="00D407D4">
        <w:rPr>
          <w:b/>
          <w:bCs/>
          <w:color w:val="333333"/>
        </w:rPr>
        <w:lastRenderedPageBreak/>
        <w:t>Технические характеристики</w:t>
      </w:r>
    </w:p>
    <w:tbl>
      <w:tblPr>
        <w:tblW w:w="8638" w:type="dxa"/>
        <w:tblBorders>
          <w:top w:val="single" w:sz="6" w:space="0" w:color="D0DAE6"/>
          <w:left w:val="single" w:sz="6" w:space="0" w:color="D0DAE6"/>
          <w:bottom w:val="single" w:sz="6" w:space="0" w:color="D0DAE6"/>
          <w:right w:val="single" w:sz="6" w:space="0" w:color="D0DAE6"/>
        </w:tblBorders>
        <w:shd w:val="clear" w:color="auto" w:fill="FFFFFF"/>
        <w:tblCellMar>
          <w:top w:w="15" w:type="dxa"/>
          <w:left w:w="15" w:type="dxa"/>
          <w:bottom w:w="15" w:type="dxa"/>
          <w:right w:w="15" w:type="dxa"/>
        </w:tblCellMar>
        <w:tblLook w:val="04A0" w:firstRow="1" w:lastRow="0" w:firstColumn="1" w:lastColumn="0" w:noHBand="0" w:noVBand="1"/>
      </w:tblPr>
      <w:tblGrid>
        <w:gridCol w:w="2530"/>
        <w:gridCol w:w="3873"/>
        <w:gridCol w:w="2235"/>
      </w:tblGrid>
      <w:tr w:rsidR="001E4851" w:rsidRPr="00D407D4" w:rsidTr="00CA0AC7">
        <w:tc>
          <w:tcPr>
            <w:tcW w:w="2530" w:type="dxa"/>
            <w:vMerge w:val="restart"/>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rStyle w:val="ac"/>
                <w:sz w:val="18"/>
                <w:szCs w:val="18"/>
              </w:rPr>
              <w:t>Система инспекционных камер</w:t>
            </w:r>
          </w:p>
        </w:tc>
        <w:tc>
          <w:tcPr>
            <w:tcW w:w="6108" w:type="dxa"/>
            <w:gridSpan w:val="2"/>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rStyle w:val="ac"/>
                <w:sz w:val="18"/>
                <w:szCs w:val="18"/>
              </w:rPr>
              <w:t>Поколение инспекционного модуля: 8М (светодиодная подсветка)</w:t>
            </w:r>
          </w:p>
        </w:tc>
      </w:tr>
      <w:tr w:rsidR="001E4851" w:rsidRPr="00D407D4" w:rsidTr="00CA0AC7">
        <w:tc>
          <w:tcPr>
            <w:tcW w:w="2530"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D407D4" w:rsidRDefault="001E4851" w:rsidP="00CA0AC7">
            <w:pPr>
              <w:rPr>
                <w:sz w:val="18"/>
                <w:szCs w:val="18"/>
              </w:rPr>
            </w:pPr>
          </w:p>
        </w:tc>
        <w:tc>
          <w:tcPr>
            <w:tcW w:w="6108" w:type="dxa"/>
            <w:gridSpan w:val="2"/>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D407D4" w:rsidRDefault="001E4851" w:rsidP="00CA0AC7">
            <w:pPr>
              <w:rPr>
                <w:sz w:val="18"/>
                <w:szCs w:val="18"/>
              </w:rPr>
            </w:pPr>
            <w:r w:rsidRPr="00D407D4">
              <w:rPr>
                <w:rStyle w:val="ac"/>
                <w:sz w:val="18"/>
                <w:szCs w:val="18"/>
              </w:rPr>
              <w:t>Модуль верхних камер 8М</w:t>
            </w:r>
          </w:p>
        </w:tc>
      </w:tr>
      <w:tr w:rsidR="001E4851" w:rsidRPr="00D407D4" w:rsidTr="00CA0AC7">
        <w:tc>
          <w:tcPr>
            <w:tcW w:w="2530"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D407D4" w:rsidRDefault="001E4851" w:rsidP="00CA0AC7">
            <w:pPr>
              <w:rPr>
                <w:sz w:val="18"/>
                <w:szCs w:val="18"/>
              </w:rPr>
            </w:pPr>
          </w:p>
        </w:tc>
        <w:tc>
          <w:tcPr>
            <w:tcW w:w="0" w:type="auto"/>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Поле обзора</w:t>
            </w:r>
          </w:p>
        </w:tc>
        <w:tc>
          <w:tcPr>
            <w:tcW w:w="189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57,6×43,5 мм</w:t>
            </w:r>
          </w:p>
        </w:tc>
      </w:tr>
      <w:tr w:rsidR="001E4851" w:rsidRPr="00D407D4" w:rsidTr="00CA0AC7">
        <w:tc>
          <w:tcPr>
            <w:tcW w:w="2530"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D407D4" w:rsidRDefault="001E4851" w:rsidP="00CA0AC7">
            <w:pPr>
              <w:rPr>
                <w:sz w:val="18"/>
                <w:szCs w:val="18"/>
              </w:rPr>
            </w:pPr>
          </w:p>
        </w:tc>
        <w:tc>
          <w:tcPr>
            <w:tcW w:w="0" w:type="auto"/>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Разрешение</w:t>
            </w:r>
          </w:p>
        </w:tc>
        <w:tc>
          <w:tcPr>
            <w:tcW w:w="189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23,4 мкм (стандартное)</w:t>
            </w:r>
            <w:r w:rsidRPr="00D407D4">
              <w:rPr>
                <w:rStyle w:val="apple-converted-space"/>
                <w:sz w:val="18"/>
                <w:szCs w:val="18"/>
              </w:rPr>
              <w:t> </w:t>
            </w:r>
            <w:r w:rsidRPr="00D407D4">
              <w:rPr>
                <w:sz w:val="18"/>
                <w:szCs w:val="18"/>
              </w:rPr>
              <w:br/>
              <w:t>11,7 мкм (высокое) включается с OnDemandHR</w:t>
            </w:r>
          </w:p>
        </w:tc>
      </w:tr>
      <w:tr w:rsidR="001E4851" w:rsidRPr="00D407D4" w:rsidTr="00CA0AC7">
        <w:tc>
          <w:tcPr>
            <w:tcW w:w="2530"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D407D4" w:rsidRDefault="001E4851" w:rsidP="00CA0AC7">
            <w:pPr>
              <w:rPr>
                <w:sz w:val="18"/>
                <w:szCs w:val="18"/>
              </w:rPr>
            </w:pPr>
          </w:p>
        </w:tc>
        <w:tc>
          <w:tcPr>
            <w:tcW w:w="0" w:type="auto"/>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Количество камер</w:t>
            </w:r>
          </w:p>
        </w:tc>
        <w:tc>
          <w:tcPr>
            <w:tcW w:w="189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4 шт.</w:t>
            </w:r>
          </w:p>
        </w:tc>
      </w:tr>
      <w:tr w:rsidR="001E4851" w:rsidRPr="00D407D4" w:rsidTr="00CA0AC7">
        <w:tc>
          <w:tcPr>
            <w:tcW w:w="2530"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D407D4" w:rsidRDefault="001E4851" w:rsidP="00CA0AC7">
            <w:pPr>
              <w:rPr>
                <w:sz w:val="18"/>
                <w:szCs w:val="18"/>
              </w:rPr>
            </w:pPr>
          </w:p>
        </w:tc>
        <w:tc>
          <w:tcPr>
            <w:tcW w:w="6108" w:type="dxa"/>
            <w:gridSpan w:val="2"/>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D407D4" w:rsidRDefault="001E4851" w:rsidP="00CA0AC7">
            <w:pPr>
              <w:rPr>
                <w:sz w:val="18"/>
                <w:szCs w:val="18"/>
              </w:rPr>
            </w:pPr>
            <w:r w:rsidRPr="00D407D4">
              <w:rPr>
                <w:rStyle w:val="ac"/>
                <w:sz w:val="18"/>
                <w:szCs w:val="18"/>
              </w:rPr>
              <w:t>Модуль угловых камер 8М</w:t>
            </w:r>
          </w:p>
        </w:tc>
      </w:tr>
      <w:tr w:rsidR="001E4851" w:rsidRPr="00D407D4" w:rsidTr="00CA0AC7">
        <w:tc>
          <w:tcPr>
            <w:tcW w:w="2530"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D407D4" w:rsidRDefault="001E4851" w:rsidP="00CA0AC7">
            <w:pPr>
              <w:rPr>
                <w:sz w:val="18"/>
                <w:szCs w:val="18"/>
              </w:rPr>
            </w:pPr>
          </w:p>
        </w:tc>
        <w:tc>
          <w:tcPr>
            <w:tcW w:w="0" w:type="auto"/>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Разрешение</w:t>
            </w:r>
          </w:p>
        </w:tc>
        <w:tc>
          <w:tcPr>
            <w:tcW w:w="189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16,4 мкм (стандартное)</w:t>
            </w:r>
            <w:r w:rsidRPr="00D407D4">
              <w:rPr>
                <w:rStyle w:val="apple-converted-space"/>
                <w:sz w:val="18"/>
                <w:szCs w:val="18"/>
              </w:rPr>
              <w:t> </w:t>
            </w:r>
            <w:r w:rsidRPr="00D407D4">
              <w:rPr>
                <w:sz w:val="18"/>
                <w:szCs w:val="18"/>
              </w:rPr>
              <w:br/>
              <w:t>8,05 мкм (высокое) включается с OnDemandHR</w:t>
            </w:r>
          </w:p>
        </w:tc>
      </w:tr>
      <w:tr w:rsidR="001E4851" w:rsidRPr="00D407D4" w:rsidTr="00CA0AC7">
        <w:tc>
          <w:tcPr>
            <w:tcW w:w="2530"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D407D4" w:rsidRDefault="001E4851" w:rsidP="00CA0AC7">
            <w:pPr>
              <w:rPr>
                <w:sz w:val="18"/>
                <w:szCs w:val="18"/>
              </w:rPr>
            </w:pPr>
          </w:p>
        </w:tc>
        <w:tc>
          <w:tcPr>
            <w:tcW w:w="0" w:type="auto"/>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Количество камер</w:t>
            </w:r>
          </w:p>
        </w:tc>
        <w:tc>
          <w:tcPr>
            <w:tcW w:w="189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4 шт./8 шт. (опционально)</w:t>
            </w:r>
          </w:p>
        </w:tc>
      </w:tr>
      <w:tr w:rsidR="001E4851" w:rsidRPr="00D407D4" w:rsidTr="00CA0AC7">
        <w:tc>
          <w:tcPr>
            <w:tcW w:w="2530" w:type="dxa"/>
            <w:vMerge w:val="restart"/>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rStyle w:val="ac"/>
                <w:sz w:val="18"/>
                <w:szCs w:val="18"/>
              </w:rPr>
              <w:t>Инспектируемые печатные узлы</w:t>
            </w:r>
          </w:p>
        </w:tc>
        <w:tc>
          <w:tcPr>
            <w:tcW w:w="0" w:type="auto"/>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Размеры инспектируемых плат (Д х Ш)</w:t>
            </w:r>
          </w:p>
        </w:tc>
        <w:tc>
          <w:tcPr>
            <w:tcW w:w="189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Инспекция верхними и угловыми камерами: 508×508 мм</w:t>
            </w:r>
            <w:r w:rsidRPr="00D407D4">
              <w:rPr>
                <w:rStyle w:val="apple-converted-space"/>
                <w:sz w:val="18"/>
                <w:szCs w:val="18"/>
              </w:rPr>
              <w:t> </w:t>
            </w:r>
            <w:r w:rsidRPr="00D407D4">
              <w:rPr>
                <w:sz w:val="18"/>
                <w:szCs w:val="18"/>
              </w:rPr>
              <w:br/>
              <w:t>Для S3088flex опционально до 650×508 мм.</w:t>
            </w:r>
          </w:p>
        </w:tc>
      </w:tr>
      <w:tr w:rsidR="001E4851" w:rsidRPr="00D407D4" w:rsidTr="00CA0AC7">
        <w:tc>
          <w:tcPr>
            <w:tcW w:w="2530"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D407D4" w:rsidRDefault="001E4851" w:rsidP="00CA0AC7">
            <w:pPr>
              <w:rPr>
                <w:sz w:val="18"/>
                <w:szCs w:val="18"/>
              </w:rPr>
            </w:pPr>
          </w:p>
        </w:tc>
        <w:tc>
          <w:tcPr>
            <w:tcW w:w="0" w:type="auto"/>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Поддержка ПУ снизу</w:t>
            </w:r>
          </w:p>
        </w:tc>
        <w:tc>
          <w:tcPr>
            <w:tcW w:w="189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Пины (опционально)</w:t>
            </w:r>
          </w:p>
        </w:tc>
      </w:tr>
      <w:tr w:rsidR="001E4851" w:rsidRPr="00D407D4" w:rsidTr="00CA0AC7">
        <w:tc>
          <w:tcPr>
            <w:tcW w:w="2530"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D407D4" w:rsidRDefault="001E4851" w:rsidP="00CA0AC7">
            <w:pPr>
              <w:rPr>
                <w:sz w:val="18"/>
                <w:szCs w:val="18"/>
              </w:rPr>
            </w:pPr>
          </w:p>
        </w:tc>
        <w:tc>
          <w:tcPr>
            <w:tcW w:w="0" w:type="auto"/>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Регулировка ширины</w:t>
            </w:r>
          </w:p>
        </w:tc>
        <w:tc>
          <w:tcPr>
            <w:tcW w:w="189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Автоматически</w:t>
            </w:r>
          </w:p>
        </w:tc>
      </w:tr>
      <w:tr w:rsidR="001E4851" w:rsidRPr="00D407D4" w:rsidTr="00CA0AC7">
        <w:tc>
          <w:tcPr>
            <w:tcW w:w="2530"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D407D4" w:rsidRDefault="001E4851" w:rsidP="00CA0AC7">
            <w:pPr>
              <w:rPr>
                <w:sz w:val="18"/>
                <w:szCs w:val="18"/>
              </w:rPr>
            </w:pPr>
          </w:p>
        </w:tc>
        <w:tc>
          <w:tcPr>
            <w:tcW w:w="0" w:type="auto"/>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Приводы инспекционного модуля</w:t>
            </w:r>
          </w:p>
        </w:tc>
        <w:tc>
          <w:tcPr>
            <w:tcW w:w="189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Синхронные линейные двигатели</w:t>
            </w:r>
          </w:p>
        </w:tc>
      </w:tr>
      <w:tr w:rsidR="001E4851" w:rsidRPr="00D407D4" w:rsidTr="00CA0AC7">
        <w:tc>
          <w:tcPr>
            <w:tcW w:w="2530" w:type="dxa"/>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Pr="00D407D4" w:rsidRDefault="001E4851" w:rsidP="00CA0AC7">
            <w:pPr>
              <w:rPr>
                <w:sz w:val="18"/>
                <w:szCs w:val="18"/>
              </w:rPr>
            </w:pPr>
          </w:p>
        </w:tc>
        <w:tc>
          <w:tcPr>
            <w:tcW w:w="0" w:type="auto"/>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Фиксация ПУ</w:t>
            </w:r>
          </w:p>
        </w:tc>
        <w:tc>
          <w:tcPr>
            <w:tcW w:w="189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Pr="00D407D4" w:rsidRDefault="001E4851" w:rsidP="00CA0AC7">
            <w:pPr>
              <w:rPr>
                <w:sz w:val="18"/>
                <w:szCs w:val="18"/>
              </w:rPr>
            </w:pPr>
            <w:r w:rsidRPr="00D407D4">
              <w:rPr>
                <w:sz w:val="18"/>
                <w:szCs w:val="18"/>
              </w:rPr>
              <w:t>Автоматический зажим</w:t>
            </w:r>
          </w:p>
        </w:tc>
      </w:tr>
    </w:tbl>
    <w:p w:rsidR="001E4851" w:rsidRPr="00D407D4" w:rsidRDefault="001E4851" w:rsidP="001E4851">
      <w:pPr>
        <w:pStyle w:val="a3"/>
        <w:jc w:val="left"/>
        <w:rPr>
          <w:rFonts w:cs="Times New Roman"/>
          <w:sz w:val="28"/>
          <w:szCs w:val="28"/>
        </w:rPr>
      </w:pPr>
    </w:p>
    <w:p w:rsidR="001E4851" w:rsidRDefault="001E4851" w:rsidP="001E4851">
      <w:pPr>
        <w:pStyle w:val="a3"/>
      </w:pPr>
    </w:p>
    <w:p w:rsidR="00CA0AC7" w:rsidRDefault="00CA0AC7" w:rsidP="001E4851">
      <w:pPr>
        <w:pStyle w:val="a3"/>
        <w:ind w:firstLine="0"/>
        <w:jc w:val="left"/>
        <w:rPr>
          <w:sz w:val="28"/>
          <w:szCs w:val="28"/>
        </w:rPr>
      </w:pPr>
    </w:p>
    <w:p w:rsidR="001E4851" w:rsidRDefault="001E4851" w:rsidP="001E4851">
      <w:pPr>
        <w:pStyle w:val="a3"/>
        <w:ind w:firstLine="0"/>
        <w:jc w:val="left"/>
        <w:rPr>
          <w:sz w:val="28"/>
          <w:szCs w:val="28"/>
        </w:rPr>
      </w:pPr>
      <w:r>
        <w:rPr>
          <w:sz w:val="28"/>
          <w:szCs w:val="28"/>
        </w:rPr>
        <w:lastRenderedPageBreak/>
        <w:t xml:space="preserve">9.Селективная пайка производится с помощью </w:t>
      </w:r>
      <w:r>
        <w:rPr>
          <w:sz w:val="28"/>
          <w:szCs w:val="28"/>
          <w:lang w:val="en-US"/>
        </w:rPr>
        <w:t>Versalfiow</w:t>
      </w:r>
      <w:r w:rsidRPr="00D407D4">
        <w:rPr>
          <w:sz w:val="28"/>
          <w:szCs w:val="28"/>
        </w:rPr>
        <w:t xml:space="preserve"> 3/45</w:t>
      </w:r>
    </w:p>
    <w:p w:rsidR="001E4851" w:rsidRPr="00D407D4" w:rsidRDefault="001E4851" w:rsidP="001E4851">
      <w:pPr>
        <w:pStyle w:val="aa"/>
        <w:shd w:val="clear" w:color="auto" w:fill="FFFFFF"/>
        <w:spacing w:before="0" w:beforeAutospacing="0" w:after="225" w:afterAutospacing="0"/>
        <w:rPr>
          <w:color w:val="333333"/>
          <w:sz w:val="28"/>
          <w:szCs w:val="28"/>
        </w:rPr>
      </w:pPr>
      <w:r w:rsidRPr="00D407D4">
        <w:rPr>
          <w:color w:val="333333"/>
          <w:sz w:val="28"/>
          <w:szCs w:val="28"/>
        </w:rPr>
        <w:t>Новая установка VERSAFLOW 3/45 — первая в мире встраиваемая установка селективной пайки с возможностью оснащения двойным конвейером для одновременной пайки двух ПУ и проверенной селективной технологией пайки ERSA. Установка способна обеспечить максимальную гибкость и высочайшую производительность для двух различных типов ПП.</w:t>
      </w:r>
    </w:p>
    <w:p w:rsidR="001E4851" w:rsidRPr="00D407D4" w:rsidRDefault="001E4851" w:rsidP="001E4851">
      <w:pPr>
        <w:shd w:val="clear" w:color="auto" w:fill="FFFFFF"/>
        <w:rPr>
          <w:color w:val="333333"/>
        </w:rPr>
      </w:pPr>
    </w:p>
    <w:p w:rsidR="001E4851" w:rsidRPr="00D407D4" w:rsidRDefault="001E4851" w:rsidP="001E4851">
      <w:pPr>
        <w:shd w:val="clear" w:color="auto" w:fill="FFFFFF"/>
        <w:jc w:val="center"/>
        <w:rPr>
          <w:color w:val="333333"/>
        </w:rPr>
      </w:pPr>
      <w:r w:rsidRPr="00D407D4">
        <w:rPr>
          <w:noProof/>
          <w:color w:val="333333"/>
          <w:lang w:eastAsia="ru-RU"/>
        </w:rPr>
        <w:drawing>
          <wp:inline distT="0" distB="0" distL="0" distR="0" wp14:anchorId="00E91D75" wp14:editId="0A1BD16C">
            <wp:extent cx="6096000" cy="4000500"/>
            <wp:effectExtent l="0" t="0" r="0" b="0"/>
            <wp:docPr id="74" name="Рисунок 74" descr="Система селективной пайки VERSAFLOW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Система селективной пайки VERSAFLOW 3/45"/>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6096000" cy="4000500"/>
                    </a:xfrm>
                    <a:prstGeom prst="rect">
                      <a:avLst/>
                    </a:prstGeom>
                    <a:noFill/>
                    <a:ln>
                      <a:noFill/>
                    </a:ln>
                  </pic:spPr>
                </pic:pic>
              </a:graphicData>
            </a:graphic>
          </wp:inline>
        </w:drawing>
      </w:r>
    </w:p>
    <w:p w:rsidR="001E4851" w:rsidRPr="00D407D4" w:rsidRDefault="001E4851" w:rsidP="001E4851">
      <w:pPr>
        <w:shd w:val="clear" w:color="auto" w:fill="FFFFFF"/>
        <w:jc w:val="left"/>
        <w:rPr>
          <w:color w:val="333333"/>
        </w:rPr>
      </w:pPr>
    </w:p>
    <w:p w:rsidR="001E4851" w:rsidRPr="00D407D4" w:rsidRDefault="001E4851" w:rsidP="001E4851">
      <w:pPr>
        <w:shd w:val="clear" w:color="auto" w:fill="FFFFFF"/>
        <w:rPr>
          <w:rStyle w:val="ac"/>
        </w:rPr>
      </w:pPr>
      <w:r w:rsidRPr="00D407D4">
        <w:rPr>
          <w:color w:val="333333"/>
        </w:rPr>
        <w:br/>
      </w:r>
    </w:p>
    <w:p w:rsidR="00CA0AC7" w:rsidRDefault="00CA0AC7" w:rsidP="001E4851">
      <w:pPr>
        <w:shd w:val="clear" w:color="auto" w:fill="FFFFFF"/>
        <w:rPr>
          <w:b/>
          <w:bCs/>
          <w:color w:val="333333"/>
        </w:rPr>
      </w:pPr>
    </w:p>
    <w:p w:rsidR="00CA0AC7" w:rsidRDefault="00CA0AC7" w:rsidP="001E4851">
      <w:pPr>
        <w:shd w:val="clear" w:color="auto" w:fill="FFFFFF"/>
        <w:rPr>
          <w:b/>
          <w:bCs/>
          <w:color w:val="333333"/>
        </w:rPr>
      </w:pPr>
    </w:p>
    <w:p w:rsidR="00CA0AC7" w:rsidRDefault="00CA0AC7" w:rsidP="001E4851">
      <w:pPr>
        <w:shd w:val="clear" w:color="auto" w:fill="FFFFFF"/>
        <w:rPr>
          <w:b/>
          <w:bCs/>
          <w:color w:val="333333"/>
        </w:rPr>
      </w:pPr>
    </w:p>
    <w:p w:rsidR="00CA0AC7" w:rsidRDefault="00CA0AC7" w:rsidP="001E4851">
      <w:pPr>
        <w:shd w:val="clear" w:color="auto" w:fill="FFFFFF"/>
        <w:rPr>
          <w:b/>
          <w:bCs/>
          <w:color w:val="333333"/>
        </w:rPr>
      </w:pPr>
    </w:p>
    <w:p w:rsidR="00CA0AC7" w:rsidRDefault="00CA0AC7" w:rsidP="001E4851">
      <w:pPr>
        <w:shd w:val="clear" w:color="auto" w:fill="FFFFFF"/>
        <w:rPr>
          <w:b/>
          <w:bCs/>
          <w:color w:val="333333"/>
        </w:rPr>
      </w:pPr>
    </w:p>
    <w:p w:rsidR="00CA0AC7" w:rsidRDefault="00CA0AC7" w:rsidP="001E4851">
      <w:pPr>
        <w:shd w:val="clear" w:color="auto" w:fill="FFFFFF"/>
        <w:rPr>
          <w:b/>
          <w:bCs/>
          <w:color w:val="333333"/>
        </w:rPr>
      </w:pPr>
    </w:p>
    <w:p w:rsidR="001E4851" w:rsidRPr="00D407D4" w:rsidRDefault="001E4851" w:rsidP="001E4851">
      <w:pPr>
        <w:shd w:val="clear" w:color="auto" w:fill="FFFFFF"/>
        <w:rPr>
          <w:b/>
          <w:bCs/>
          <w:color w:val="333333"/>
        </w:rPr>
      </w:pPr>
      <w:r w:rsidRPr="00D407D4">
        <w:rPr>
          <w:b/>
          <w:bCs/>
          <w:color w:val="333333"/>
        </w:rPr>
        <w:lastRenderedPageBreak/>
        <w:t>Технические характеристики</w:t>
      </w:r>
    </w:p>
    <w:tbl>
      <w:tblPr>
        <w:tblW w:w="8908" w:type="dxa"/>
        <w:tblBorders>
          <w:top w:val="single" w:sz="6" w:space="0" w:color="D0DAE6"/>
          <w:left w:val="single" w:sz="6" w:space="0" w:color="D0DAE6"/>
          <w:bottom w:val="single" w:sz="6" w:space="0" w:color="D0DAE6"/>
          <w:right w:val="single" w:sz="6" w:space="0" w:color="D0DAE6"/>
        </w:tblBorders>
        <w:shd w:val="clear" w:color="auto" w:fill="FFFFFF"/>
        <w:tblCellMar>
          <w:top w:w="15" w:type="dxa"/>
          <w:left w:w="15" w:type="dxa"/>
          <w:bottom w:w="15" w:type="dxa"/>
          <w:right w:w="15" w:type="dxa"/>
        </w:tblCellMar>
        <w:tblLook w:val="04A0" w:firstRow="1" w:lastRow="0" w:firstColumn="1" w:lastColumn="0" w:noHBand="0" w:noVBand="1"/>
      </w:tblPr>
      <w:tblGrid>
        <w:gridCol w:w="1977"/>
        <w:gridCol w:w="2821"/>
        <w:gridCol w:w="4110"/>
      </w:tblGrid>
      <w:tr w:rsidR="001E4851" w:rsidTr="00CA0AC7">
        <w:tc>
          <w:tcPr>
            <w:tcW w:w="4798" w:type="dxa"/>
            <w:gridSpan w:val="2"/>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rStyle w:val="ac"/>
                <w:sz w:val="18"/>
                <w:szCs w:val="18"/>
              </w:rPr>
              <w:t>Угол наклона конвейера</w:t>
            </w:r>
          </w:p>
        </w:tc>
        <w:tc>
          <w:tcPr>
            <w:tcW w:w="411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0°</w:t>
            </w:r>
          </w:p>
        </w:tc>
      </w:tr>
      <w:tr w:rsidR="001E4851" w:rsidTr="00CA0AC7">
        <w:tc>
          <w:tcPr>
            <w:tcW w:w="4798" w:type="dxa"/>
            <w:gridSpan w:val="2"/>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rStyle w:val="ac"/>
                <w:sz w:val="18"/>
                <w:szCs w:val="18"/>
              </w:rPr>
              <w:t>Ширина ПП:</w:t>
            </w:r>
            <w:r>
              <w:rPr>
                <w:rStyle w:val="apple-converted-space"/>
                <w:sz w:val="18"/>
                <w:szCs w:val="18"/>
              </w:rPr>
              <w:t> </w:t>
            </w:r>
            <w:r>
              <w:rPr>
                <w:sz w:val="18"/>
                <w:szCs w:val="18"/>
              </w:rPr>
              <w:br/>
              <w:t>одиночный конвейер</w:t>
            </w:r>
            <w:r>
              <w:rPr>
                <w:rStyle w:val="apple-converted-space"/>
                <w:sz w:val="18"/>
                <w:szCs w:val="18"/>
              </w:rPr>
              <w:t> </w:t>
            </w:r>
            <w:r>
              <w:rPr>
                <w:sz w:val="18"/>
                <w:szCs w:val="18"/>
              </w:rPr>
              <w:br/>
              <w:t>двойной конвейер</w:t>
            </w:r>
          </w:p>
        </w:tc>
        <w:tc>
          <w:tcPr>
            <w:tcW w:w="411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br/>
              <w:t>63,5 — 406 мм (опционально: 508 мм)</w:t>
            </w:r>
            <w:r>
              <w:rPr>
                <w:rStyle w:val="apple-converted-space"/>
                <w:sz w:val="18"/>
                <w:szCs w:val="18"/>
              </w:rPr>
              <w:t> </w:t>
            </w:r>
            <w:r>
              <w:rPr>
                <w:sz w:val="18"/>
                <w:szCs w:val="18"/>
              </w:rPr>
              <w:br/>
              <w:t>60 — 204 мм</w:t>
            </w:r>
          </w:p>
        </w:tc>
      </w:tr>
      <w:tr w:rsidR="001E4851" w:rsidTr="00CA0AC7">
        <w:tc>
          <w:tcPr>
            <w:tcW w:w="4798" w:type="dxa"/>
            <w:gridSpan w:val="2"/>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rStyle w:val="ac"/>
                <w:sz w:val="18"/>
                <w:szCs w:val="18"/>
              </w:rPr>
              <w:t>Длина ПП</w:t>
            </w:r>
          </w:p>
        </w:tc>
        <w:tc>
          <w:tcPr>
            <w:tcW w:w="411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127 — 508 мм</w:t>
            </w:r>
          </w:p>
        </w:tc>
      </w:tr>
      <w:tr w:rsidR="001E4851" w:rsidTr="00CA0AC7">
        <w:tc>
          <w:tcPr>
            <w:tcW w:w="4798" w:type="dxa"/>
            <w:gridSpan w:val="2"/>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rStyle w:val="ac"/>
                <w:sz w:val="18"/>
                <w:szCs w:val="18"/>
              </w:rPr>
              <w:t>Скорость конвейера</w:t>
            </w:r>
          </w:p>
        </w:tc>
        <w:tc>
          <w:tcPr>
            <w:tcW w:w="411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0,2 — 10 м/мин</w:t>
            </w:r>
          </w:p>
        </w:tc>
      </w:tr>
      <w:tr w:rsidR="001E4851" w:rsidTr="00CA0AC7">
        <w:tc>
          <w:tcPr>
            <w:tcW w:w="4798" w:type="dxa"/>
            <w:gridSpan w:val="2"/>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rStyle w:val="ac"/>
                <w:sz w:val="18"/>
                <w:szCs w:val="18"/>
              </w:rPr>
              <w:t>Максимальный вес ПП</w:t>
            </w:r>
          </w:p>
        </w:tc>
        <w:tc>
          <w:tcPr>
            <w:tcW w:w="411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5 кг</w:t>
            </w:r>
          </w:p>
        </w:tc>
      </w:tr>
      <w:tr w:rsidR="001E4851" w:rsidTr="00CA0AC7">
        <w:tc>
          <w:tcPr>
            <w:tcW w:w="0" w:type="auto"/>
            <w:vMerge w:val="restart"/>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rStyle w:val="ac"/>
                <w:sz w:val="18"/>
                <w:szCs w:val="18"/>
              </w:rPr>
              <w:t>Модуль флюсования</w:t>
            </w:r>
          </w:p>
        </w:tc>
        <w:tc>
          <w:tcPr>
            <w:tcW w:w="2821"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Тип флюсователя</w:t>
            </w:r>
          </w:p>
        </w:tc>
        <w:tc>
          <w:tcPr>
            <w:tcW w:w="411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высокоточный, перемещаемый по осям x/y</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Емкость бака флюсователя</w:t>
            </w:r>
          </w:p>
        </w:tc>
        <w:tc>
          <w:tcPr>
            <w:tcW w:w="411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2 литра</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Скорость позиционирования</w:t>
            </w:r>
          </w:p>
        </w:tc>
        <w:tc>
          <w:tcPr>
            <w:tcW w:w="411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2 — 400 мм/сек.</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Скорость флюсования</w:t>
            </w:r>
          </w:p>
        </w:tc>
        <w:tc>
          <w:tcPr>
            <w:tcW w:w="411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2 — 20 мм/сек.</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Точность позиционирования</w:t>
            </w:r>
          </w:p>
        </w:tc>
        <w:tc>
          <w:tcPr>
            <w:tcW w:w="411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 0,25 мм</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Ширина струи с флюсом</w:t>
            </w:r>
          </w:p>
        </w:tc>
        <w:tc>
          <w:tcPr>
            <w:tcW w:w="411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2 — 8 мм (диаметр сопла 130/270 мкм)</w:t>
            </w:r>
          </w:p>
        </w:tc>
      </w:tr>
      <w:tr w:rsidR="001E4851" w:rsidTr="00CA0AC7">
        <w:tc>
          <w:tcPr>
            <w:tcW w:w="0" w:type="auto"/>
            <w:vMerge w:val="restart"/>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rStyle w:val="ac"/>
                <w:sz w:val="18"/>
                <w:szCs w:val="18"/>
              </w:rPr>
              <w:t>Модуль пайки</w:t>
            </w:r>
          </w:p>
        </w:tc>
        <w:tc>
          <w:tcPr>
            <w:tcW w:w="2821"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Тип модуля пайки</w:t>
            </w:r>
          </w:p>
        </w:tc>
        <w:tc>
          <w:tcPr>
            <w:tcW w:w="411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модуль из нержавеющей стали, перемещаемый по осям x/y/z</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Минимальный внешний диаметр сопла</w:t>
            </w:r>
          </w:p>
        </w:tc>
        <w:tc>
          <w:tcPr>
            <w:tcW w:w="411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4,5 мм</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Максимальная высота волны припоя в волнообразователе</w:t>
            </w:r>
          </w:p>
        </w:tc>
        <w:tc>
          <w:tcPr>
            <w:tcW w:w="411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5 мм</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Объем припоя</w:t>
            </w:r>
          </w:p>
        </w:tc>
        <w:tc>
          <w:tcPr>
            <w:tcW w:w="411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14 кг (Sn63Pb37)</w:t>
            </w:r>
            <w:r>
              <w:rPr>
                <w:rStyle w:val="apple-converted-space"/>
                <w:sz w:val="18"/>
                <w:szCs w:val="18"/>
              </w:rPr>
              <w:t> </w:t>
            </w:r>
            <w:r>
              <w:rPr>
                <w:sz w:val="18"/>
                <w:szCs w:val="18"/>
              </w:rPr>
              <w:br/>
              <w:t>13 кг (бессвинцовый припой)</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Максимальная температура припоя</w:t>
            </w:r>
          </w:p>
        </w:tc>
        <w:tc>
          <w:tcPr>
            <w:tcW w:w="411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320 градусов</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Скорость позиционирования по:</w:t>
            </w:r>
            <w:r>
              <w:rPr>
                <w:sz w:val="18"/>
                <w:szCs w:val="18"/>
              </w:rPr>
              <w:br/>
            </w:r>
            <w:r>
              <w:rPr>
                <w:sz w:val="18"/>
                <w:szCs w:val="18"/>
              </w:rPr>
              <w:br/>
              <w:t>осям x/y</w:t>
            </w:r>
            <w:r>
              <w:rPr>
                <w:rStyle w:val="apple-converted-space"/>
                <w:sz w:val="18"/>
                <w:szCs w:val="18"/>
              </w:rPr>
              <w:t> </w:t>
            </w:r>
            <w:r>
              <w:rPr>
                <w:sz w:val="18"/>
                <w:szCs w:val="18"/>
              </w:rPr>
              <w:br/>
            </w:r>
            <w:r>
              <w:rPr>
                <w:sz w:val="18"/>
                <w:szCs w:val="18"/>
              </w:rPr>
              <w:lastRenderedPageBreak/>
              <w:t>осям z</w:t>
            </w:r>
          </w:p>
        </w:tc>
        <w:tc>
          <w:tcPr>
            <w:tcW w:w="411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lastRenderedPageBreak/>
              <w:br/>
              <w:t>     </w:t>
            </w:r>
            <w:r>
              <w:rPr>
                <w:sz w:val="18"/>
                <w:szCs w:val="18"/>
              </w:rPr>
              <w:br/>
              <w:t>2 — 200 мм/сек.</w:t>
            </w:r>
            <w:r>
              <w:rPr>
                <w:rStyle w:val="apple-converted-space"/>
                <w:sz w:val="18"/>
                <w:szCs w:val="18"/>
              </w:rPr>
              <w:t> </w:t>
            </w:r>
            <w:r>
              <w:rPr>
                <w:sz w:val="18"/>
                <w:szCs w:val="18"/>
              </w:rPr>
              <w:br/>
            </w:r>
            <w:r>
              <w:rPr>
                <w:sz w:val="18"/>
                <w:szCs w:val="18"/>
              </w:rPr>
              <w:lastRenderedPageBreak/>
              <w:t>2 — 100 мм/сек.</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Скорость пайки</w:t>
            </w:r>
          </w:p>
        </w:tc>
        <w:tc>
          <w:tcPr>
            <w:tcW w:w="411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2 — 100 мм/сек.</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Точность позиционирования</w:t>
            </w:r>
          </w:p>
        </w:tc>
        <w:tc>
          <w:tcPr>
            <w:tcW w:w="411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±0,15 мм</w:t>
            </w:r>
          </w:p>
        </w:tc>
      </w:tr>
      <w:tr w:rsidR="001E4851" w:rsidTr="00CA0AC7">
        <w:tc>
          <w:tcPr>
            <w:tcW w:w="0" w:type="auto"/>
            <w:vMerge w:val="restart"/>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rStyle w:val="ac"/>
                <w:sz w:val="18"/>
                <w:szCs w:val="18"/>
              </w:rPr>
              <w:t>Модуль предварительно нагрева</w:t>
            </w:r>
          </w:p>
        </w:tc>
        <w:tc>
          <w:tcPr>
            <w:tcW w:w="2821"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Тип нагревателя</w:t>
            </w:r>
          </w:p>
        </w:tc>
        <w:tc>
          <w:tcPr>
            <w:tcW w:w="411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преднагрев с нижней стороны ИК-нагревателями</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Мощность</w:t>
            </w:r>
          </w:p>
        </w:tc>
        <w:tc>
          <w:tcPr>
            <w:tcW w:w="4110"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12 кВт</w:t>
            </w:r>
          </w:p>
        </w:tc>
      </w:tr>
      <w:tr w:rsidR="001E4851" w:rsidTr="00CA0AC7">
        <w:tc>
          <w:tcPr>
            <w:tcW w:w="0" w:type="auto"/>
            <w:vMerge/>
            <w:tcBorders>
              <w:top w:val="single" w:sz="6" w:space="0" w:color="D0DAE6"/>
              <w:left w:val="single" w:sz="6" w:space="0" w:color="D0DAE6"/>
              <w:bottom w:val="single" w:sz="6" w:space="0" w:color="D0DAE6"/>
              <w:right w:val="single" w:sz="6" w:space="0" w:color="D0DAE6"/>
            </w:tcBorders>
            <w:shd w:val="clear" w:color="auto" w:fill="FFFFFF"/>
            <w:vAlign w:val="center"/>
            <w:hideMark/>
          </w:tcPr>
          <w:p w:rsidR="001E4851" w:rsidRDefault="001E4851" w:rsidP="00CA0AC7">
            <w:pPr>
              <w:rPr>
                <w:sz w:val="18"/>
                <w:szCs w:val="18"/>
              </w:rPr>
            </w:pPr>
          </w:p>
        </w:tc>
        <w:tc>
          <w:tcPr>
            <w:tcW w:w="2821"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Диапазон нагревателей</w:t>
            </w:r>
          </w:p>
        </w:tc>
        <w:tc>
          <w:tcPr>
            <w:tcW w:w="4110"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0 — 200°</w:t>
            </w:r>
          </w:p>
        </w:tc>
      </w:tr>
    </w:tbl>
    <w:p w:rsidR="00CA0AC7" w:rsidRDefault="00CA0AC7" w:rsidP="001E4851">
      <w:pPr>
        <w:pStyle w:val="a3"/>
        <w:jc w:val="left"/>
        <w:rPr>
          <w:sz w:val="28"/>
          <w:szCs w:val="28"/>
        </w:rPr>
      </w:pPr>
    </w:p>
    <w:p w:rsidR="001E4851" w:rsidRDefault="001E4851" w:rsidP="001E4851">
      <w:pPr>
        <w:pStyle w:val="a3"/>
        <w:jc w:val="left"/>
        <w:rPr>
          <w:sz w:val="28"/>
          <w:szCs w:val="28"/>
        </w:rPr>
      </w:pPr>
      <w:r>
        <w:rPr>
          <w:sz w:val="28"/>
          <w:szCs w:val="28"/>
        </w:rPr>
        <w:t xml:space="preserve">10.Отмывка </w:t>
      </w:r>
      <w:r w:rsidR="00506540">
        <w:rPr>
          <w:sz w:val="28"/>
          <w:szCs w:val="28"/>
        </w:rPr>
        <w:t>осуществляется</w:t>
      </w:r>
      <w:r>
        <w:rPr>
          <w:sz w:val="28"/>
          <w:szCs w:val="28"/>
        </w:rPr>
        <w:t xml:space="preserve"> с помощью установки ультразвуковой отмывки ПУ </w:t>
      </w:r>
      <w:r>
        <w:rPr>
          <w:sz w:val="28"/>
          <w:szCs w:val="28"/>
          <w:lang w:val="en-US"/>
        </w:rPr>
        <w:t>Uniclean</w:t>
      </w:r>
    </w:p>
    <w:p w:rsidR="001E4851" w:rsidRPr="00112C41" w:rsidRDefault="001E4851" w:rsidP="001E4851">
      <w:pPr>
        <w:pStyle w:val="aa"/>
        <w:shd w:val="clear" w:color="auto" w:fill="FFFFFF"/>
        <w:spacing w:before="0" w:beforeAutospacing="0" w:after="225" w:afterAutospacing="0"/>
        <w:rPr>
          <w:color w:val="333333"/>
          <w:sz w:val="28"/>
          <w:szCs w:val="28"/>
        </w:rPr>
      </w:pPr>
      <w:r w:rsidRPr="00112C41">
        <w:rPr>
          <w:color w:val="333333"/>
          <w:sz w:val="28"/>
          <w:szCs w:val="28"/>
        </w:rPr>
        <w:t>Универсальная система отмывки Uniclean предназначена для групповой отмывки электронных изделий и изделий точной механики.</w:t>
      </w:r>
    </w:p>
    <w:p w:rsidR="001E4851" w:rsidRPr="00112C41" w:rsidRDefault="001E4851" w:rsidP="001E4851">
      <w:pPr>
        <w:shd w:val="clear" w:color="auto" w:fill="FFFFFF"/>
        <w:rPr>
          <w:color w:val="333333"/>
        </w:rPr>
      </w:pPr>
    </w:p>
    <w:p w:rsidR="001E4851" w:rsidRDefault="001E4851" w:rsidP="00857787">
      <w:pPr>
        <w:shd w:val="clear" w:color="auto" w:fill="FFFFFF"/>
        <w:jc w:val="center"/>
        <w:rPr>
          <w:color w:val="333333"/>
        </w:rPr>
      </w:pPr>
      <w:r w:rsidRPr="00112C41">
        <w:rPr>
          <w:noProof/>
          <w:color w:val="333333"/>
          <w:lang w:eastAsia="ru-RU"/>
        </w:rPr>
        <w:drawing>
          <wp:inline distT="0" distB="0" distL="0" distR="0" wp14:anchorId="71A82365" wp14:editId="5A62CD74">
            <wp:extent cx="6096000" cy="4000500"/>
            <wp:effectExtent l="0" t="0" r="0" b="0"/>
            <wp:docPr id="77" name="Рисунок 77" descr="Модульная система отмывки Uni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Модульная система отмывки Uniclean"/>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6096000" cy="4000500"/>
                    </a:xfrm>
                    <a:prstGeom prst="rect">
                      <a:avLst/>
                    </a:prstGeom>
                    <a:noFill/>
                    <a:ln>
                      <a:noFill/>
                    </a:ln>
                  </pic:spPr>
                </pic:pic>
              </a:graphicData>
            </a:graphic>
          </wp:inline>
        </w:drawing>
      </w:r>
    </w:p>
    <w:p w:rsidR="00857787" w:rsidRPr="00112C41" w:rsidRDefault="00857787" w:rsidP="00857787">
      <w:pPr>
        <w:shd w:val="clear" w:color="auto" w:fill="FFFFFF"/>
        <w:jc w:val="center"/>
        <w:rPr>
          <w:color w:val="333333"/>
        </w:rPr>
      </w:pPr>
    </w:p>
    <w:p w:rsidR="001E4851" w:rsidRPr="00112C41" w:rsidRDefault="001E4851" w:rsidP="001E4851">
      <w:pPr>
        <w:numPr>
          <w:ilvl w:val="0"/>
          <w:numId w:val="28"/>
        </w:numPr>
        <w:shd w:val="clear" w:color="auto" w:fill="FFFFFF"/>
        <w:spacing w:before="75" w:after="75" w:line="240" w:lineRule="auto"/>
        <w:jc w:val="left"/>
        <w:rPr>
          <w:color w:val="333333"/>
        </w:rPr>
      </w:pPr>
      <w:r w:rsidRPr="00112C41">
        <w:rPr>
          <w:color w:val="333333"/>
        </w:rPr>
        <w:lastRenderedPageBreak/>
        <w:t>Высококачественная многостадийная отмывка.</w:t>
      </w:r>
    </w:p>
    <w:p w:rsidR="001E4851" w:rsidRPr="00112C41" w:rsidRDefault="001E4851" w:rsidP="001E4851">
      <w:pPr>
        <w:numPr>
          <w:ilvl w:val="0"/>
          <w:numId w:val="28"/>
        </w:numPr>
        <w:shd w:val="clear" w:color="auto" w:fill="FFFFFF"/>
        <w:spacing w:before="75" w:after="75" w:line="240" w:lineRule="auto"/>
        <w:jc w:val="left"/>
        <w:rPr>
          <w:color w:val="333333"/>
        </w:rPr>
      </w:pPr>
      <w:r w:rsidRPr="00112C41">
        <w:rPr>
          <w:color w:val="333333"/>
        </w:rPr>
        <w:t>Размер обрабатываемых плат до 350×410 мм.</w:t>
      </w:r>
    </w:p>
    <w:p w:rsidR="001E4851" w:rsidRPr="00112C41" w:rsidRDefault="001E4851" w:rsidP="001E4851">
      <w:pPr>
        <w:numPr>
          <w:ilvl w:val="0"/>
          <w:numId w:val="28"/>
        </w:numPr>
        <w:shd w:val="clear" w:color="auto" w:fill="FFFFFF"/>
        <w:spacing w:before="75" w:after="75" w:line="240" w:lineRule="auto"/>
        <w:jc w:val="left"/>
        <w:rPr>
          <w:color w:val="333333"/>
        </w:rPr>
      </w:pPr>
      <w:r w:rsidRPr="00112C41">
        <w:rPr>
          <w:color w:val="333333"/>
        </w:rPr>
        <w:t>Быстрый и удобный доступ к элементам системы при проведении технического обслуживания.</w:t>
      </w:r>
    </w:p>
    <w:p w:rsidR="001E4851" w:rsidRPr="00112C41" w:rsidRDefault="001E4851" w:rsidP="001E4851">
      <w:pPr>
        <w:numPr>
          <w:ilvl w:val="0"/>
          <w:numId w:val="28"/>
        </w:numPr>
        <w:shd w:val="clear" w:color="auto" w:fill="FFFFFF"/>
        <w:spacing w:before="75" w:after="75" w:line="240" w:lineRule="auto"/>
        <w:jc w:val="left"/>
        <w:rPr>
          <w:color w:val="333333"/>
        </w:rPr>
      </w:pPr>
      <w:r w:rsidRPr="00112C41">
        <w:rPr>
          <w:color w:val="333333"/>
        </w:rPr>
        <w:t>Встроенная система деионизации.</w:t>
      </w:r>
    </w:p>
    <w:p w:rsidR="001E4851" w:rsidRPr="00112C41" w:rsidRDefault="001E4851" w:rsidP="001E4851">
      <w:pPr>
        <w:numPr>
          <w:ilvl w:val="0"/>
          <w:numId w:val="28"/>
        </w:numPr>
        <w:shd w:val="clear" w:color="auto" w:fill="FFFFFF"/>
        <w:spacing w:before="75" w:after="75" w:line="240" w:lineRule="auto"/>
        <w:jc w:val="left"/>
        <w:rPr>
          <w:color w:val="333333"/>
        </w:rPr>
      </w:pPr>
      <w:r w:rsidRPr="00112C41">
        <w:rPr>
          <w:color w:val="333333"/>
        </w:rPr>
        <w:t>Независимое управление от ПК для каждой ванны.</w:t>
      </w:r>
    </w:p>
    <w:p w:rsidR="001E4851" w:rsidRPr="00112C41" w:rsidRDefault="001E4851" w:rsidP="001E4851">
      <w:pPr>
        <w:numPr>
          <w:ilvl w:val="0"/>
          <w:numId w:val="28"/>
        </w:numPr>
        <w:shd w:val="clear" w:color="auto" w:fill="FFFFFF"/>
        <w:spacing w:before="75" w:after="75" w:line="240" w:lineRule="auto"/>
        <w:jc w:val="left"/>
        <w:rPr>
          <w:color w:val="333333"/>
        </w:rPr>
      </w:pPr>
      <w:r w:rsidRPr="00112C41">
        <w:rPr>
          <w:color w:val="333333"/>
        </w:rPr>
        <w:t>Возможность оснащения транспортной системой.</w:t>
      </w:r>
    </w:p>
    <w:p w:rsidR="001E4851" w:rsidRPr="00112C41" w:rsidRDefault="001E4851" w:rsidP="001E4851">
      <w:pPr>
        <w:numPr>
          <w:ilvl w:val="0"/>
          <w:numId w:val="28"/>
        </w:numPr>
        <w:shd w:val="clear" w:color="auto" w:fill="FFFFFF"/>
        <w:spacing w:before="75" w:after="75" w:line="240" w:lineRule="auto"/>
        <w:jc w:val="left"/>
        <w:rPr>
          <w:color w:val="333333"/>
        </w:rPr>
      </w:pPr>
      <w:r w:rsidRPr="00112C41">
        <w:rPr>
          <w:color w:val="333333"/>
        </w:rPr>
        <w:t>Контур для охлаждения первой ванны.</w:t>
      </w:r>
    </w:p>
    <w:p w:rsidR="001E4851" w:rsidRPr="00112C41" w:rsidRDefault="001E4851" w:rsidP="001E4851">
      <w:pPr>
        <w:pStyle w:val="aa"/>
        <w:shd w:val="clear" w:color="auto" w:fill="FFFFFF"/>
        <w:spacing w:before="0" w:beforeAutospacing="0" w:after="225" w:afterAutospacing="0"/>
        <w:rPr>
          <w:color w:val="333333"/>
          <w:sz w:val="28"/>
          <w:szCs w:val="28"/>
        </w:rPr>
      </w:pPr>
      <w:r w:rsidRPr="00112C41">
        <w:rPr>
          <w:rStyle w:val="ac"/>
          <w:rFonts w:eastAsiaTheme="minorEastAsia"/>
          <w:color w:val="333333"/>
        </w:rPr>
        <w:t>Система Uniclean реализует следующие технологии:</w:t>
      </w:r>
    </w:p>
    <w:p w:rsidR="001E4851" w:rsidRPr="00112C41" w:rsidRDefault="001E4851" w:rsidP="001E4851">
      <w:pPr>
        <w:numPr>
          <w:ilvl w:val="0"/>
          <w:numId w:val="31"/>
        </w:numPr>
        <w:shd w:val="clear" w:color="auto" w:fill="FFFFFF"/>
        <w:spacing w:before="75" w:after="75" w:line="240" w:lineRule="auto"/>
        <w:jc w:val="left"/>
        <w:rPr>
          <w:color w:val="333333"/>
        </w:rPr>
      </w:pPr>
      <w:r w:rsidRPr="00112C41">
        <w:rPr>
          <w:color w:val="333333"/>
        </w:rPr>
        <w:t>отмывка с использованием жидкости на основе растворителей;</w:t>
      </w:r>
    </w:p>
    <w:p w:rsidR="001E4851" w:rsidRPr="00112C41" w:rsidRDefault="001E4851" w:rsidP="001E4851">
      <w:pPr>
        <w:numPr>
          <w:ilvl w:val="0"/>
          <w:numId w:val="31"/>
        </w:numPr>
        <w:shd w:val="clear" w:color="auto" w:fill="FFFFFF"/>
        <w:spacing w:before="75" w:after="75" w:line="240" w:lineRule="auto"/>
        <w:jc w:val="left"/>
        <w:rPr>
          <w:color w:val="333333"/>
        </w:rPr>
      </w:pPr>
      <w:r w:rsidRPr="00112C41">
        <w:rPr>
          <w:color w:val="333333"/>
        </w:rPr>
        <w:t>отмывка с использованием жидкости на водной основе (технология МРС);</w:t>
      </w:r>
    </w:p>
    <w:p w:rsidR="001E4851" w:rsidRPr="00112C41" w:rsidRDefault="001E4851" w:rsidP="001E4851">
      <w:pPr>
        <w:numPr>
          <w:ilvl w:val="0"/>
          <w:numId w:val="31"/>
        </w:numPr>
        <w:shd w:val="clear" w:color="auto" w:fill="FFFFFF"/>
        <w:spacing w:before="75" w:after="75" w:line="240" w:lineRule="auto"/>
        <w:jc w:val="left"/>
        <w:rPr>
          <w:color w:val="333333"/>
        </w:rPr>
      </w:pPr>
      <w:r w:rsidRPr="00112C41">
        <w:rPr>
          <w:color w:val="333333"/>
        </w:rPr>
        <w:t>отмывка в водной среде;</w:t>
      </w:r>
    </w:p>
    <w:p w:rsidR="001E4851" w:rsidRPr="00112C41" w:rsidRDefault="001E4851" w:rsidP="001E4851">
      <w:pPr>
        <w:numPr>
          <w:ilvl w:val="0"/>
          <w:numId w:val="31"/>
        </w:numPr>
        <w:shd w:val="clear" w:color="auto" w:fill="FFFFFF"/>
        <w:spacing w:before="75" w:after="75" w:line="240" w:lineRule="auto"/>
        <w:jc w:val="left"/>
        <w:rPr>
          <w:color w:val="333333"/>
        </w:rPr>
      </w:pPr>
      <w:r w:rsidRPr="00112C41">
        <w:rPr>
          <w:color w:val="333333"/>
        </w:rPr>
        <w:t>отмывка в щелочной среде.</w:t>
      </w:r>
    </w:p>
    <w:p w:rsidR="001E4851" w:rsidRPr="00112C41" w:rsidRDefault="001E4851" w:rsidP="001E4851">
      <w:pPr>
        <w:shd w:val="clear" w:color="auto" w:fill="FFFFFF"/>
        <w:rPr>
          <w:b/>
          <w:bCs/>
          <w:color w:val="333333"/>
        </w:rPr>
      </w:pPr>
      <w:r w:rsidRPr="00112C41">
        <w:rPr>
          <w:b/>
          <w:bCs/>
          <w:color w:val="333333"/>
        </w:rPr>
        <w:t>Технические характеристики</w:t>
      </w:r>
    </w:p>
    <w:tbl>
      <w:tblPr>
        <w:tblW w:w="8484" w:type="dxa"/>
        <w:tblBorders>
          <w:top w:val="single" w:sz="6" w:space="0" w:color="D0DAE6"/>
          <w:left w:val="single" w:sz="6" w:space="0" w:color="D0DAE6"/>
          <w:bottom w:val="single" w:sz="6" w:space="0" w:color="D0DAE6"/>
          <w:right w:val="single" w:sz="6" w:space="0" w:color="D0DAE6"/>
        </w:tblBorders>
        <w:shd w:val="clear" w:color="auto" w:fill="FFFFFF"/>
        <w:tblCellMar>
          <w:top w:w="15" w:type="dxa"/>
          <w:left w:w="15" w:type="dxa"/>
          <w:bottom w:w="15" w:type="dxa"/>
          <w:right w:w="15" w:type="dxa"/>
        </w:tblCellMar>
        <w:tblLook w:val="04A0" w:firstRow="1" w:lastRow="0" w:firstColumn="1" w:lastColumn="0" w:noHBand="0" w:noVBand="1"/>
      </w:tblPr>
      <w:tblGrid>
        <w:gridCol w:w="4798"/>
        <w:gridCol w:w="3686"/>
      </w:tblGrid>
      <w:tr w:rsidR="001E4851" w:rsidTr="00CA0AC7">
        <w:tc>
          <w:tcPr>
            <w:tcW w:w="4798"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b/>
                <w:bCs/>
                <w:sz w:val="18"/>
                <w:szCs w:val="18"/>
              </w:rPr>
              <w:t>Эффективные размеры ванны 30 л, мм</w:t>
            </w:r>
          </w:p>
        </w:tc>
        <w:tc>
          <w:tcPr>
            <w:tcW w:w="36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210×360×270</w:t>
            </w:r>
          </w:p>
        </w:tc>
      </w:tr>
      <w:tr w:rsidR="001E4851" w:rsidTr="00CA0AC7">
        <w:tc>
          <w:tcPr>
            <w:tcW w:w="4798"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b/>
                <w:bCs/>
                <w:sz w:val="18"/>
                <w:szCs w:val="18"/>
              </w:rPr>
              <w:t>Эффективные размеры ванны 40 л, мм</w:t>
            </w:r>
          </w:p>
        </w:tc>
        <w:tc>
          <w:tcPr>
            <w:tcW w:w="368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210×410×320</w:t>
            </w:r>
          </w:p>
        </w:tc>
      </w:tr>
      <w:tr w:rsidR="001E4851" w:rsidTr="00CA0AC7">
        <w:tc>
          <w:tcPr>
            <w:tcW w:w="4798"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b/>
                <w:bCs/>
                <w:sz w:val="18"/>
                <w:szCs w:val="18"/>
              </w:rPr>
              <w:t>Количество загружаемых ПП (европлата 260×350 мм) мах</w:t>
            </w:r>
          </w:p>
        </w:tc>
        <w:tc>
          <w:tcPr>
            <w:tcW w:w="36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48</w:t>
            </w:r>
          </w:p>
        </w:tc>
      </w:tr>
      <w:tr w:rsidR="001E4851" w:rsidTr="00CA0AC7">
        <w:tc>
          <w:tcPr>
            <w:tcW w:w="4798"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b/>
                <w:bCs/>
                <w:sz w:val="18"/>
                <w:szCs w:val="18"/>
              </w:rPr>
              <w:t>Диапазон регулирования температуры отмывки, °C</w:t>
            </w:r>
          </w:p>
        </w:tc>
        <w:tc>
          <w:tcPr>
            <w:tcW w:w="368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25–80</w:t>
            </w:r>
          </w:p>
        </w:tc>
      </w:tr>
      <w:tr w:rsidR="001E4851" w:rsidTr="00CA0AC7">
        <w:tc>
          <w:tcPr>
            <w:tcW w:w="4798"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b/>
                <w:bCs/>
                <w:sz w:val="18"/>
                <w:szCs w:val="18"/>
              </w:rPr>
              <w:t>Диапазон регулирования температуры сушки, °C</w:t>
            </w:r>
          </w:p>
        </w:tc>
        <w:tc>
          <w:tcPr>
            <w:tcW w:w="36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25–75</w:t>
            </w:r>
          </w:p>
        </w:tc>
      </w:tr>
      <w:tr w:rsidR="001E4851" w:rsidTr="00CA0AC7">
        <w:tc>
          <w:tcPr>
            <w:tcW w:w="4798"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b/>
                <w:bCs/>
                <w:sz w:val="18"/>
                <w:szCs w:val="18"/>
              </w:rPr>
              <w:t>Диапазон времени отмывки, мин</w:t>
            </w:r>
          </w:p>
        </w:tc>
        <w:tc>
          <w:tcPr>
            <w:tcW w:w="368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5–25</w:t>
            </w:r>
          </w:p>
        </w:tc>
      </w:tr>
      <w:tr w:rsidR="001E4851" w:rsidTr="00CA0AC7">
        <w:tc>
          <w:tcPr>
            <w:tcW w:w="4798"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b/>
                <w:bCs/>
                <w:sz w:val="18"/>
                <w:szCs w:val="18"/>
              </w:rPr>
              <w:t>Количество плат в корзине</w:t>
            </w:r>
          </w:p>
        </w:tc>
        <w:tc>
          <w:tcPr>
            <w:tcW w:w="36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До 10 (300×400)</w:t>
            </w:r>
          </w:p>
        </w:tc>
      </w:tr>
      <w:tr w:rsidR="001E4851" w:rsidTr="00CA0AC7">
        <w:tc>
          <w:tcPr>
            <w:tcW w:w="4798"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b/>
                <w:bCs/>
                <w:sz w:val="18"/>
                <w:szCs w:val="18"/>
              </w:rPr>
              <w:t>Напряжение питания, В</w:t>
            </w:r>
          </w:p>
        </w:tc>
        <w:tc>
          <w:tcPr>
            <w:tcW w:w="368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~380/220</w:t>
            </w:r>
          </w:p>
        </w:tc>
      </w:tr>
      <w:tr w:rsidR="001E4851" w:rsidTr="00CA0AC7">
        <w:tc>
          <w:tcPr>
            <w:tcW w:w="4798"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b/>
                <w:bCs/>
                <w:sz w:val="18"/>
                <w:szCs w:val="18"/>
              </w:rPr>
              <w:t>Потребляемая мощность, кВт</w:t>
            </w:r>
          </w:p>
        </w:tc>
        <w:tc>
          <w:tcPr>
            <w:tcW w:w="36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9.5</w:t>
            </w:r>
          </w:p>
        </w:tc>
      </w:tr>
      <w:tr w:rsidR="001E4851" w:rsidTr="00CA0AC7">
        <w:tc>
          <w:tcPr>
            <w:tcW w:w="4798"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b/>
                <w:bCs/>
                <w:sz w:val="18"/>
                <w:szCs w:val="18"/>
              </w:rPr>
              <w:t>Мощность ультразвука, Вт</w:t>
            </w:r>
          </w:p>
        </w:tc>
        <w:tc>
          <w:tcPr>
            <w:tcW w:w="368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От 250</w:t>
            </w:r>
          </w:p>
        </w:tc>
      </w:tr>
      <w:tr w:rsidR="001E4851" w:rsidTr="00CA0AC7">
        <w:tc>
          <w:tcPr>
            <w:tcW w:w="4798"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b/>
                <w:bCs/>
                <w:sz w:val="18"/>
                <w:szCs w:val="18"/>
              </w:rPr>
              <w:t>Частота ультразвука, кГц</w:t>
            </w:r>
          </w:p>
        </w:tc>
        <w:tc>
          <w:tcPr>
            <w:tcW w:w="368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25 (40)</w:t>
            </w:r>
          </w:p>
        </w:tc>
      </w:tr>
    </w:tbl>
    <w:p w:rsidR="001E4851" w:rsidRDefault="001E4851" w:rsidP="001C3D0B">
      <w:pPr>
        <w:pStyle w:val="a3"/>
        <w:ind w:firstLine="0"/>
        <w:jc w:val="left"/>
        <w:rPr>
          <w:sz w:val="28"/>
          <w:szCs w:val="28"/>
        </w:rPr>
      </w:pPr>
      <w:r>
        <w:rPr>
          <w:sz w:val="28"/>
          <w:szCs w:val="28"/>
        </w:rPr>
        <w:lastRenderedPageBreak/>
        <w:t xml:space="preserve">11.Рентгеновский контроль производится установкой рентгеновского контроля </w:t>
      </w:r>
      <w:r>
        <w:rPr>
          <w:sz w:val="28"/>
          <w:szCs w:val="28"/>
          <w:lang w:val="en-US"/>
        </w:rPr>
        <w:t>Nanome</w:t>
      </w:r>
      <w:r w:rsidRPr="009F495D">
        <w:rPr>
          <w:sz w:val="28"/>
          <w:szCs w:val="28"/>
        </w:rPr>
        <w:t>/</w:t>
      </w:r>
      <w:r>
        <w:rPr>
          <w:sz w:val="28"/>
          <w:szCs w:val="28"/>
          <w:lang w:val="en-US"/>
        </w:rPr>
        <w:t>x</w:t>
      </w:r>
    </w:p>
    <w:p w:rsidR="001E4851" w:rsidRPr="009F495D" w:rsidRDefault="001E4851" w:rsidP="001E4851">
      <w:pPr>
        <w:pStyle w:val="a3"/>
        <w:jc w:val="left"/>
        <w:rPr>
          <w:sz w:val="28"/>
          <w:szCs w:val="28"/>
        </w:rPr>
      </w:pPr>
      <w:r>
        <w:rPr>
          <w:noProof/>
          <w:sz w:val="28"/>
          <w:szCs w:val="28"/>
          <w:lang w:eastAsia="ru-RU"/>
        </w:rPr>
        <w:drawing>
          <wp:inline distT="0" distB="0" distL="0" distR="0" wp14:anchorId="1B70CD69" wp14:editId="5184E8B2">
            <wp:extent cx="5010150" cy="5219700"/>
            <wp:effectExtent l="0" t="0" r="0" b="0"/>
            <wp:docPr id="78" name="Рисунок 78" descr="C:\Users\Александр\Desktop\учеба Саши\курсач Жаркой\5c8cce26f891e4bba9c6d30cd9a6d6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C:\Users\Александр\Desktop\учеба Саши\курсач Жаркой\5c8cce26f891e4bba9c6d30cd9a6d633.jpg"/>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011706" cy="5221321"/>
                    </a:xfrm>
                    <a:prstGeom prst="rect">
                      <a:avLst/>
                    </a:prstGeom>
                    <a:noFill/>
                    <a:ln>
                      <a:noFill/>
                    </a:ln>
                  </pic:spPr>
                </pic:pic>
              </a:graphicData>
            </a:graphic>
          </wp:inline>
        </w:drawing>
      </w:r>
    </w:p>
    <w:p w:rsidR="001E4851" w:rsidRPr="009F495D" w:rsidRDefault="001E4851" w:rsidP="001E4851">
      <w:pPr>
        <w:spacing w:after="0" w:line="240" w:lineRule="auto"/>
        <w:jc w:val="left"/>
        <w:rPr>
          <w:rFonts w:eastAsia="Times New Roman"/>
          <w:lang w:eastAsia="ru-RU"/>
        </w:rPr>
      </w:pPr>
      <w:r w:rsidRPr="009F495D">
        <w:rPr>
          <w:rFonts w:eastAsia="Times New Roman"/>
          <w:color w:val="000000"/>
          <w:shd w:val="clear" w:color="auto" w:fill="FFFFFF"/>
          <w:lang w:eastAsia="ru-RU"/>
        </w:rPr>
        <w:t>Отличительные черты:</w:t>
      </w:r>
    </w:p>
    <w:p w:rsidR="001E4851" w:rsidRPr="009F495D" w:rsidRDefault="001E4851" w:rsidP="001E4851">
      <w:pPr>
        <w:numPr>
          <w:ilvl w:val="0"/>
          <w:numId w:val="32"/>
        </w:numPr>
        <w:shd w:val="clear" w:color="auto" w:fill="FFFFFF"/>
        <w:spacing w:before="100" w:beforeAutospacing="1" w:after="100" w:afterAutospacing="1" w:line="240" w:lineRule="auto"/>
        <w:ind w:left="0"/>
        <w:jc w:val="left"/>
        <w:rPr>
          <w:rFonts w:eastAsia="Times New Roman"/>
          <w:color w:val="000000"/>
          <w:lang w:eastAsia="ru-RU"/>
        </w:rPr>
      </w:pPr>
      <w:r w:rsidRPr="009F495D">
        <w:rPr>
          <w:rFonts w:eastAsia="Times New Roman"/>
          <w:color w:val="000000"/>
          <w:lang w:eastAsia="ru-RU"/>
        </w:rPr>
        <w:t>Быстрое и удобное управление и программирование.</w:t>
      </w:r>
    </w:p>
    <w:p w:rsidR="001E4851" w:rsidRPr="009F495D" w:rsidRDefault="001E4851" w:rsidP="001E4851">
      <w:pPr>
        <w:numPr>
          <w:ilvl w:val="0"/>
          <w:numId w:val="32"/>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Высокое разрешение получаемых изображений.</w:t>
      </w:r>
    </w:p>
    <w:p w:rsidR="001E4851" w:rsidRPr="009F495D" w:rsidRDefault="001E4851" w:rsidP="001E4851">
      <w:pPr>
        <w:numPr>
          <w:ilvl w:val="0"/>
          <w:numId w:val="32"/>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Эргономичный дизайн.</w:t>
      </w:r>
    </w:p>
    <w:p w:rsidR="001E4851" w:rsidRPr="009F495D" w:rsidRDefault="001E4851" w:rsidP="001E4851">
      <w:pPr>
        <w:numPr>
          <w:ilvl w:val="0"/>
          <w:numId w:val="32"/>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Высокая степень безопасности эксплуатации систем, полная защита корпуса свинцом (утечка рентгеновского излучения &lt;1 мкЗв/ч).</w:t>
      </w:r>
    </w:p>
    <w:p w:rsidR="001E4851" w:rsidRPr="009F495D" w:rsidRDefault="001E4851" w:rsidP="001E4851">
      <w:pPr>
        <w:spacing w:after="0" w:line="240" w:lineRule="auto"/>
        <w:jc w:val="left"/>
        <w:rPr>
          <w:rFonts w:eastAsia="Times New Roman"/>
          <w:lang w:eastAsia="ru-RU"/>
        </w:rPr>
      </w:pPr>
      <w:r w:rsidRPr="009F495D">
        <w:rPr>
          <w:rFonts w:eastAsia="Times New Roman"/>
          <w:color w:val="000000"/>
          <w:shd w:val="clear" w:color="auto" w:fill="FFFFFF"/>
          <w:lang w:eastAsia="ru-RU"/>
        </w:rPr>
        <w:t>Возможности программного обеспечения:</w:t>
      </w:r>
    </w:p>
    <w:p w:rsidR="001E4851" w:rsidRPr="009F495D" w:rsidRDefault="001E4851" w:rsidP="001E4851">
      <w:pPr>
        <w:numPr>
          <w:ilvl w:val="0"/>
          <w:numId w:val="33"/>
        </w:numPr>
        <w:shd w:val="clear" w:color="auto" w:fill="FFFFFF"/>
        <w:spacing w:before="100" w:beforeAutospacing="1" w:after="100" w:afterAutospacing="1" w:line="240" w:lineRule="auto"/>
        <w:ind w:left="0"/>
        <w:jc w:val="left"/>
        <w:rPr>
          <w:rFonts w:eastAsia="Times New Roman"/>
          <w:color w:val="000000"/>
          <w:lang w:eastAsia="ru-RU"/>
        </w:rPr>
      </w:pPr>
      <w:r w:rsidRPr="009F495D">
        <w:rPr>
          <w:rFonts w:eastAsia="Times New Roman"/>
          <w:color w:val="000000"/>
          <w:lang w:eastAsia="ru-RU"/>
        </w:rPr>
        <w:t>Удобная навигация с быстрым позиционированием на искомой области.</w:t>
      </w:r>
    </w:p>
    <w:p w:rsidR="001E4851" w:rsidRPr="009F495D" w:rsidRDefault="001E4851" w:rsidP="001E4851">
      <w:pPr>
        <w:numPr>
          <w:ilvl w:val="0"/>
          <w:numId w:val="33"/>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Контроль области и геометрии исследуемого объекта.</w:t>
      </w:r>
    </w:p>
    <w:p w:rsidR="001E4851" w:rsidRPr="009F495D" w:rsidRDefault="001E4851" w:rsidP="001E4851">
      <w:pPr>
        <w:numPr>
          <w:ilvl w:val="0"/>
          <w:numId w:val="33"/>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lastRenderedPageBreak/>
        <w:t>Измерение геометрических размеров, включая измерение диаметра контактов BGA.</w:t>
      </w:r>
    </w:p>
    <w:p w:rsidR="001E4851" w:rsidRPr="009F495D" w:rsidRDefault="001E4851" w:rsidP="001E4851">
      <w:pPr>
        <w:numPr>
          <w:ilvl w:val="0"/>
          <w:numId w:val="33"/>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Угловые измерения.</w:t>
      </w:r>
    </w:p>
    <w:p w:rsidR="001E4851" w:rsidRPr="009F495D" w:rsidRDefault="001E4851" w:rsidP="001E4851">
      <w:pPr>
        <w:numPr>
          <w:ilvl w:val="0"/>
          <w:numId w:val="33"/>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Автоматический мониторинг работоспособности системы рентгеновского контроля.</w:t>
      </w:r>
    </w:p>
    <w:p w:rsidR="001E4851" w:rsidRPr="009F495D" w:rsidRDefault="001E4851" w:rsidP="001E4851">
      <w:pPr>
        <w:numPr>
          <w:ilvl w:val="0"/>
          <w:numId w:val="33"/>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Контроль формы проволочных соединений в чипе.</w:t>
      </w:r>
    </w:p>
    <w:p w:rsidR="001E4851" w:rsidRPr="009F495D" w:rsidRDefault="001E4851" w:rsidP="001E4851">
      <w:pPr>
        <w:numPr>
          <w:ilvl w:val="0"/>
          <w:numId w:val="33"/>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Контроль оттенков уровня серого.</w:t>
      </w:r>
    </w:p>
    <w:p w:rsidR="001E4851" w:rsidRPr="009F495D" w:rsidRDefault="001E4851" w:rsidP="001E4851">
      <w:pPr>
        <w:numPr>
          <w:ilvl w:val="0"/>
          <w:numId w:val="33"/>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Регулировка контраста изображения.</w:t>
      </w:r>
    </w:p>
    <w:p w:rsidR="001E4851" w:rsidRPr="009F495D" w:rsidRDefault="001E4851" w:rsidP="001E4851">
      <w:pPr>
        <w:numPr>
          <w:ilvl w:val="0"/>
          <w:numId w:val="33"/>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Графические фильтры.</w:t>
      </w:r>
    </w:p>
    <w:p w:rsidR="001E4851" w:rsidRPr="009F495D" w:rsidRDefault="001E4851" w:rsidP="001E4851">
      <w:pPr>
        <w:numPr>
          <w:ilvl w:val="0"/>
          <w:numId w:val="33"/>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Подсчет уровня пустот.</w:t>
      </w:r>
    </w:p>
    <w:p w:rsidR="001E4851" w:rsidRPr="009F495D" w:rsidRDefault="001E4851" w:rsidP="001E4851">
      <w:pPr>
        <w:numPr>
          <w:ilvl w:val="0"/>
          <w:numId w:val="33"/>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Определение степени заполнения отверстий.</w:t>
      </w:r>
    </w:p>
    <w:p w:rsidR="001E4851" w:rsidRPr="009F495D" w:rsidRDefault="001E4851" w:rsidP="001E4851">
      <w:pPr>
        <w:spacing w:after="0" w:line="240" w:lineRule="auto"/>
        <w:jc w:val="left"/>
        <w:rPr>
          <w:rFonts w:eastAsia="Times New Roman"/>
          <w:lang w:eastAsia="ru-RU"/>
        </w:rPr>
      </w:pPr>
      <w:r w:rsidRPr="009F495D">
        <w:rPr>
          <w:rFonts w:eastAsia="Times New Roman"/>
          <w:color w:val="000000"/>
          <w:shd w:val="clear" w:color="auto" w:fill="FFFFFF"/>
          <w:lang w:eastAsia="ru-RU"/>
        </w:rPr>
        <w:t>Выявляемые дефекты:</w:t>
      </w:r>
    </w:p>
    <w:p w:rsidR="001E4851" w:rsidRPr="009F495D" w:rsidRDefault="001E4851" w:rsidP="001E4851">
      <w:pPr>
        <w:numPr>
          <w:ilvl w:val="0"/>
          <w:numId w:val="34"/>
        </w:numPr>
        <w:shd w:val="clear" w:color="auto" w:fill="FFFFFF"/>
        <w:spacing w:before="100" w:beforeAutospacing="1" w:after="100" w:afterAutospacing="1" w:line="240" w:lineRule="auto"/>
        <w:ind w:left="0"/>
        <w:jc w:val="left"/>
        <w:rPr>
          <w:rFonts w:eastAsia="Times New Roman"/>
          <w:color w:val="000000"/>
          <w:lang w:eastAsia="ru-RU"/>
        </w:rPr>
      </w:pPr>
      <w:r w:rsidRPr="009F495D">
        <w:rPr>
          <w:rFonts w:eastAsia="Times New Roman"/>
          <w:color w:val="000000"/>
          <w:lang w:eastAsia="ru-RU"/>
        </w:rPr>
        <w:t>Пустоты в паяных соединениях (BGA, QFN и др.).</w:t>
      </w:r>
    </w:p>
    <w:p w:rsidR="001E4851" w:rsidRPr="009F495D" w:rsidRDefault="001E4851" w:rsidP="001E4851">
      <w:pPr>
        <w:numPr>
          <w:ilvl w:val="0"/>
          <w:numId w:val="34"/>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Перемычки между выводами (BGA, QFN и др.).</w:t>
      </w:r>
    </w:p>
    <w:p w:rsidR="001E4851" w:rsidRPr="009F495D" w:rsidRDefault="001E4851" w:rsidP="001E4851">
      <w:pPr>
        <w:numPr>
          <w:ilvl w:val="0"/>
          <w:numId w:val="34"/>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Автоматический анализ BGA: диаметр выводов, количество пустот в процентном выражении, площадь, геометрия вывода, перемычки, отсутствие выводов, опционально — непропаи и холодная пайка.</w:t>
      </w:r>
    </w:p>
    <w:p w:rsidR="001E4851" w:rsidRPr="009F495D" w:rsidRDefault="001E4851" w:rsidP="001E4851">
      <w:pPr>
        <w:numPr>
          <w:ilvl w:val="0"/>
          <w:numId w:val="34"/>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Анализ наполненности припоем отверстий при выводном монтаже.</w:t>
      </w:r>
    </w:p>
    <w:p w:rsidR="001E4851" w:rsidRPr="009F495D" w:rsidRDefault="001E4851" w:rsidP="001E4851">
      <w:pPr>
        <w:numPr>
          <w:ilvl w:val="0"/>
          <w:numId w:val="34"/>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Разрыв / отсутствие проволочных соединений в чипе.</w:t>
      </w:r>
    </w:p>
    <w:p w:rsidR="001E4851" w:rsidRPr="009F495D" w:rsidRDefault="001E4851" w:rsidP="001E4851">
      <w:pPr>
        <w:numPr>
          <w:ilvl w:val="0"/>
          <w:numId w:val="34"/>
        </w:numPr>
        <w:shd w:val="clear" w:color="auto" w:fill="FFFFFF"/>
        <w:spacing w:before="225" w:after="100" w:afterAutospacing="1" w:line="240" w:lineRule="auto"/>
        <w:ind w:left="0"/>
        <w:jc w:val="left"/>
        <w:rPr>
          <w:rFonts w:eastAsia="Times New Roman"/>
          <w:color w:val="000000"/>
          <w:lang w:eastAsia="ru-RU"/>
        </w:rPr>
      </w:pPr>
      <w:r w:rsidRPr="009F495D">
        <w:rPr>
          <w:rFonts w:eastAsia="Times New Roman"/>
          <w:color w:val="000000"/>
          <w:lang w:eastAsia="ru-RU"/>
        </w:rPr>
        <w:t>Рассовмещение внутренних слоев печатных плат, металлизации отверстий, разрыв «дорожек» в печатной плате.</w:t>
      </w:r>
    </w:p>
    <w:p w:rsidR="001E4851" w:rsidRPr="009F495D" w:rsidRDefault="001E4851" w:rsidP="001E4851">
      <w:pPr>
        <w:pStyle w:val="a3"/>
        <w:jc w:val="left"/>
        <w:rPr>
          <w:rFonts w:cs="Times New Roman"/>
          <w:sz w:val="28"/>
          <w:szCs w:val="28"/>
        </w:rPr>
      </w:pPr>
      <w:r w:rsidRPr="009F495D">
        <w:rPr>
          <w:rFonts w:eastAsia="Times New Roman" w:cs="Times New Roman"/>
          <w:color w:val="000000"/>
          <w:sz w:val="28"/>
          <w:szCs w:val="28"/>
          <w:shd w:val="clear" w:color="auto" w:fill="FFFFFF"/>
          <w:lang w:eastAsia="ru-RU"/>
        </w:rPr>
        <w:t>Область применения: </w:t>
      </w:r>
      <w:r w:rsidRPr="009F495D">
        <w:rPr>
          <w:rFonts w:eastAsia="Times New Roman" w:cs="Times New Roman"/>
          <w:color w:val="000000"/>
          <w:sz w:val="28"/>
          <w:szCs w:val="28"/>
          <w:lang w:eastAsia="ru-RU"/>
        </w:rPr>
        <w:br/>
      </w:r>
      <w:r w:rsidRPr="009F495D">
        <w:rPr>
          <w:rFonts w:eastAsia="Times New Roman" w:cs="Times New Roman"/>
          <w:color w:val="000000"/>
          <w:sz w:val="28"/>
          <w:szCs w:val="28"/>
          <w:shd w:val="clear" w:color="auto" w:fill="FFFFFF"/>
          <w:lang w:eastAsia="ru-RU"/>
        </w:rPr>
        <w:t>Поиск дефектов и проведение автоматизированной высокопроизводительной инспекции визуально скрытых и видимых дефектов в условиях конвейерного производства.</w:t>
      </w:r>
    </w:p>
    <w:p w:rsidR="001E4851" w:rsidRPr="009F495D" w:rsidRDefault="001E4851" w:rsidP="001E4851">
      <w:pPr>
        <w:pStyle w:val="a3"/>
        <w:rPr>
          <w:rFonts w:cs="Times New Roman"/>
          <w:sz w:val="28"/>
          <w:szCs w:val="28"/>
        </w:rPr>
      </w:pPr>
    </w:p>
    <w:p w:rsidR="001E4851" w:rsidRPr="009F495D" w:rsidRDefault="001E4851" w:rsidP="001E4851">
      <w:pPr>
        <w:pStyle w:val="a3"/>
        <w:rPr>
          <w:rFonts w:cs="Times New Roman"/>
          <w:sz w:val="28"/>
          <w:szCs w:val="28"/>
        </w:rPr>
      </w:pPr>
    </w:p>
    <w:p w:rsidR="001E4851" w:rsidRDefault="001E4851" w:rsidP="001E4851">
      <w:pPr>
        <w:pStyle w:val="a3"/>
        <w:rPr>
          <w:sz w:val="28"/>
          <w:szCs w:val="28"/>
        </w:rPr>
      </w:pPr>
      <w:r>
        <w:rPr>
          <w:sz w:val="28"/>
          <w:szCs w:val="28"/>
        </w:rPr>
        <w:lastRenderedPageBreak/>
        <w:t xml:space="preserve">12.Функциональный контроль производят установкой функционального контроля </w:t>
      </w:r>
      <w:r>
        <w:rPr>
          <w:sz w:val="28"/>
          <w:szCs w:val="28"/>
          <w:lang w:val="en-US"/>
        </w:rPr>
        <w:t>SPEA</w:t>
      </w:r>
      <w:r w:rsidRPr="009F495D">
        <w:rPr>
          <w:sz w:val="28"/>
          <w:szCs w:val="28"/>
        </w:rPr>
        <w:t xml:space="preserve"> </w:t>
      </w:r>
      <w:r>
        <w:rPr>
          <w:sz w:val="28"/>
          <w:szCs w:val="28"/>
          <w:lang w:val="en-US"/>
        </w:rPr>
        <w:t>FlyProbe</w:t>
      </w:r>
    </w:p>
    <w:p w:rsidR="001E4851" w:rsidRPr="009F495D" w:rsidRDefault="001E4851" w:rsidP="001E4851">
      <w:pPr>
        <w:pStyle w:val="aa"/>
        <w:shd w:val="clear" w:color="auto" w:fill="FFFFFF"/>
        <w:spacing w:before="0" w:beforeAutospacing="0" w:after="225" w:afterAutospacing="0"/>
        <w:rPr>
          <w:color w:val="333333"/>
          <w:sz w:val="28"/>
          <w:szCs w:val="28"/>
        </w:rPr>
      </w:pPr>
      <w:r w:rsidRPr="009F495D">
        <w:rPr>
          <w:color w:val="333333"/>
          <w:sz w:val="28"/>
          <w:szCs w:val="28"/>
        </w:rPr>
        <w:t>Установка функционального контроля SPEA 4020 разработана специально для контроля радиоэлектронных изделий в масштабах опытного производства. Сферы наиболее частого применения связаны с контролем пилотных партий продукции, штучных изделий. За счет простоты конструкции и экономической доступности машина часто привлекается для проведения НИР, ОКР и задействована в подготовке будущих специалистов по специальности тестовый инженер в ВУЗах.</w:t>
      </w:r>
    </w:p>
    <w:p w:rsidR="001E4851" w:rsidRPr="009F495D" w:rsidRDefault="001E4851" w:rsidP="001E4851">
      <w:pPr>
        <w:shd w:val="clear" w:color="auto" w:fill="FFFFFF"/>
        <w:rPr>
          <w:color w:val="333333"/>
        </w:rPr>
      </w:pPr>
    </w:p>
    <w:p w:rsidR="001C3D0B" w:rsidRDefault="001E4851" w:rsidP="001C3D0B">
      <w:pPr>
        <w:shd w:val="clear" w:color="auto" w:fill="FFFFFF"/>
        <w:jc w:val="center"/>
        <w:rPr>
          <w:color w:val="333333"/>
        </w:rPr>
      </w:pPr>
      <w:r w:rsidRPr="009F495D">
        <w:rPr>
          <w:noProof/>
          <w:color w:val="333333"/>
          <w:lang w:eastAsia="ru-RU"/>
        </w:rPr>
        <w:drawing>
          <wp:inline distT="0" distB="0" distL="0" distR="0" wp14:anchorId="72DFCD4D" wp14:editId="0ED3FE9C">
            <wp:extent cx="6096000" cy="4000500"/>
            <wp:effectExtent l="0" t="0" r="0" b="0"/>
            <wp:docPr id="89" name="Рисунок 89" descr="Установка функционального контроля с «летающими» пробниками SPEA 4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Установка функционального контроля с «летающими» пробниками SPEA 4020"/>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6096000" cy="4000500"/>
                    </a:xfrm>
                    <a:prstGeom prst="rect">
                      <a:avLst/>
                    </a:prstGeom>
                    <a:noFill/>
                    <a:ln>
                      <a:noFill/>
                    </a:ln>
                  </pic:spPr>
                </pic:pic>
              </a:graphicData>
            </a:graphic>
          </wp:inline>
        </w:drawing>
      </w:r>
    </w:p>
    <w:p w:rsidR="001E4851" w:rsidRPr="009F495D" w:rsidRDefault="001E4851" w:rsidP="001C3D0B">
      <w:pPr>
        <w:shd w:val="clear" w:color="auto" w:fill="FFFFFF"/>
        <w:jc w:val="center"/>
        <w:rPr>
          <w:color w:val="333333"/>
        </w:rPr>
      </w:pPr>
      <w:r w:rsidRPr="009F495D">
        <w:rPr>
          <w:color w:val="333333"/>
        </w:rPr>
        <w:t>Характерные особенности системы:</w:t>
      </w:r>
    </w:p>
    <w:p w:rsidR="001E4851" w:rsidRPr="009F495D" w:rsidRDefault="001E4851" w:rsidP="001E4851">
      <w:pPr>
        <w:numPr>
          <w:ilvl w:val="0"/>
          <w:numId w:val="35"/>
        </w:numPr>
        <w:shd w:val="clear" w:color="auto" w:fill="FFFFFF"/>
        <w:spacing w:before="75" w:after="75" w:line="240" w:lineRule="auto"/>
        <w:jc w:val="left"/>
        <w:rPr>
          <w:color w:val="333333"/>
        </w:rPr>
      </w:pPr>
      <w:r w:rsidRPr="009F495D">
        <w:rPr>
          <w:color w:val="333333"/>
        </w:rPr>
        <w:t>высокоточный линейный привод;</w:t>
      </w:r>
    </w:p>
    <w:p w:rsidR="001E4851" w:rsidRPr="009F495D" w:rsidRDefault="001E4851" w:rsidP="001E4851">
      <w:pPr>
        <w:numPr>
          <w:ilvl w:val="0"/>
          <w:numId w:val="35"/>
        </w:numPr>
        <w:shd w:val="clear" w:color="auto" w:fill="FFFFFF"/>
        <w:spacing w:before="75" w:after="75" w:line="240" w:lineRule="auto"/>
        <w:jc w:val="left"/>
        <w:rPr>
          <w:color w:val="333333"/>
        </w:rPr>
      </w:pPr>
      <w:r w:rsidRPr="009F495D">
        <w:rPr>
          <w:color w:val="333333"/>
        </w:rPr>
        <w:t>консервативная цена, 100% локализация дефекта;</w:t>
      </w:r>
    </w:p>
    <w:p w:rsidR="001E4851" w:rsidRPr="009F495D" w:rsidRDefault="001E4851" w:rsidP="001E4851">
      <w:pPr>
        <w:numPr>
          <w:ilvl w:val="0"/>
          <w:numId w:val="35"/>
        </w:numPr>
        <w:shd w:val="clear" w:color="auto" w:fill="FFFFFF"/>
        <w:spacing w:before="75" w:after="75" w:line="240" w:lineRule="auto"/>
        <w:jc w:val="left"/>
        <w:rPr>
          <w:color w:val="333333"/>
        </w:rPr>
      </w:pPr>
      <w:r w:rsidRPr="009F495D">
        <w:rPr>
          <w:color w:val="333333"/>
        </w:rPr>
        <w:t>ручная загрузка изделия в рабочую зону;</w:t>
      </w:r>
    </w:p>
    <w:p w:rsidR="001E4851" w:rsidRPr="009F495D" w:rsidRDefault="001E4851" w:rsidP="001E4851">
      <w:pPr>
        <w:numPr>
          <w:ilvl w:val="0"/>
          <w:numId w:val="35"/>
        </w:numPr>
        <w:shd w:val="clear" w:color="auto" w:fill="FFFFFF"/>
        <w:spacing w:before="75" w:after="75" w:line="240" w:lineRule="auto"/>
        <w:jc w:val="left"/>
        <w:rPr>
          <w:color w:val="333333"/>
        </w:rPr>
      </w:pPr>
      <w:r w:rsidRPr="009F495D">
        <w:rPr>
          <w:color w:val="333333"/>
        </w:rPr>
        <w:t>работа с изделиями сложной формы;</w:t>
      </w:r>
    </w:p>
    <w:p w:rsidR="001E4851" w:rsidRPr="009F495D" w:rsidRDefault="001E4851" w:rsidP="001E4851">
      <w:pPr>
        <w:numPr>
          <w:ilvl w:val="0"/>
          <w:numId w:val="35"/>
        </w:numPr>
        <w:shd w:val="clear" w:color="auto" w:fill="FFFFFF"/>
        <w:spacing w:before="75" w:after="75" w:line="240" w:lineRule="auto"/>
        <w:jc w:val="left"/>
        <w:rPr>
          <w:color w:val="333333"/>
        </w:rPr>
      </w:pPr>
      <w:r w:rsidRPr="009F495D">
        <w:rPr>
          <w:color w:val="333333"/>
        </w:rPr>
        <w:t>выявление контрафактной ЭКБ.</w:t>
      </w:r>
    </w:p>
    <w:p w:rsidR="001E4851" w:rsidRPr="009F495D" w:rsidRDefault="001E4851" w:rsidP="001E4851">
      <w:pPr>
        <w:pStyle w:val="aa"/>
        <w:shd w:val="clear" w:color="auto" w:fill="FFFFFF"/>
        <w:spacing w:before="0" w:beforeAutospacing="0" w:after="225" w:afterAutospacing="0"/>
        <w:rPr>
          <w:color w:val="333333"/>
          <w:sz w:val="28"/>
          <w:szCs w:val="28"/>
        </w:rPr>
      </w:pPr>
      <w:r w:rsidRPr="009F495D">
        <w:rPr>
          <w:color w:val="333333"/>
          <w:sz w:val="28"/>
          <w:szCs w:val="28"/>
        </w:rPr>
        <w:t xml:space="preserve">Универсальность системы фиксации изделия и наглядность проводимых работ являются фундаментом для детальной проработки тестового решения. </w:t>
      </w:r>
      <w:r w:rsidRPr="009F495D">
        <w:rPr>
          <w:color w:val="333333"/>
          <w:sz w:val="28"/>
          <w:szCs w:val="28"/>
        </w:rPr>
        <w:lastRenderedPageBreak/>
        <w:t>Пошаговый режим проведения измерений позволяет быстро добиться выявления большого спектра несоответствий даже на макетных образцах.</w:t>
      </w:r>
    </w:p>
    <w:p w:rsidR="001E4851" w:rsidRPr="009F495D" w:rsidRDefault="001E4851" w:rsidP="001E4851">
      <w:pPr>
        <w:pStyle w:val="aa"/>
        <w:shd w:val="clear" w:color="auto" w:fill="FFFFFF"/>
        <w:spacing w:before="0" w:beforeAutospacing="0" w:after="225" w:afterAutospacing="0"/>
        <w:rPr>
          <w:color w:val="333333"/>
          <w:sz w:val="28"/>
          <w:szCs w:val="28"/>
        </w:rPr>
      </w:pPr>
      <w:r w:rsidRPr="009F495D">
        <w:rPr>
          <w:color w:val="333333"/>
          <w:sz w:val="28"/>
          <w:szCs w:val="28"/>
        </w:rPr>
        <w:t>В самой бюджетной машине 4020 из семейства систем с «летающими» пробниками SPEA реализованы все основные функции современного внутрисхемного контроля. Дружественный интерфейс программной среды Leonardo позволяет выполнять работы по тестированию даже операторам, не имеющим базового образования электронщика.</w:t>
      </w:r>
    </w:p>
    <w:p w:rsidR="001E4851" w:rsidRPr="009F495D" w:rsidRDefault="001E4851" w:rsidP="001E4851">
      <w:pPr>
        <w:pStyle w:val="2"/>
        <w:shd w:val="clear" w:color="auto" w:fill="FFFFFF"/>
        <w:spacing w:before="0" w:after="225"/>
        <w:rPr>
          <w:rFonts w:ascii="Times New Roman" w:hAnsi="Times New Roman" w:cs="Times New Roman"/>
          <w:color w:val="333333"/>
          <w:sz w:val="28"/>
          <w:szCs w:val="28"/>
        </w:rPr>
      </w:pPr>
      <w:r w:rsidRPr="009F495D">
        <w:rPr>
          <w:rFonts w:ascii="Times New Roman" w:hAnsi="Times New Roman" w:cs="Times New Roman"/>
          <w:color w:val="333333"/>
          <w:sz w:val="28"/>
          <w:szCs w:val="28"/>
        </w:rPr>
        <w:t>Требования по подключению:</w:t>
      </w:r>
    </w:p>
    <w:p w:rsidR="001E4851" w:rsidRPr="009F495D" w:rsidRDefault="001E4851" w:rsidP="001E4851">
      <w:pPr>
        <w:pStyle w:val="aa"/>
        <w:shd w:val="clear" w:color="auto" w:fill="FFFFFF"/>
        <w:spacing w:before="0" w:beforeAutospacing="0" w:after="225" w:afterAutospacing="0"/>
        <w:rPr>
          <w:color w:val="333333"/>
          <w:sz w:val="28"/>
          <w:szCs w:val="28"/>
        </w:rPr>
      </w:pPr>
      <w:r w:rsidRPr="009F495D">
        <w:rPr>
          <w:color w:val="333333"/>
          <w:sz w:val="28"/>
          <w:szCs w:val="28"/>
        </w:rPr>
        <w:t>Электропитание . . . . . . . . . . . . . . . 220В, 50Гц</w:t>
      </w:r>
    </w:p>
    <w:p w:rsidR="001E4851" w:rsidRPr="009F495D" w:rsidRDefault="001E4851" w:rsidP="001E4851">
      <w:pPr>
        <w:pStyle w:val="aa"/>
        <w:shd w:val="clear" w:color="auto" w:fill="FFFFFF"/>
        <w:spacing w:before="0" w:beforeAutospacing="0" w:after="225" w:afterAutospacing="0"/>
        <w:rPr>
          <w:color w:val="333333"/>
          <w:sz w:val="28"/>
          <w:szCs w:val="28"/>
        </w:rPr>
      </w:pPr>
      <w:r w:rsidRPr="009F495D">
        <w:rPr>
          <w:color w:val="333333"/>
          <w:sz w:val="28"/>
          <w:szCs w:val="28"/>
        </w:rPr>
        <w:t>Потребление сжатого воздуха . . . 50 л/мин</w:t>
      </w:r>
    </w:p>
    <w:p w:rsidR="001E4851" w:rsidRPr="009F495D" w:rsidRDefault="001E4851" w:rsidP="001E4851">
      <w:pPr>
        <w:pStyle w:val="aa"/>
        <w:shd w:val="clear" w:color="auto" w:fill="FFFFFF"/>
        <w:spacing w:before="0" w:beforeAutospacing="0" w:after="225" w:afterAutospacing="0"/>
        <w:rPr>
          <w:color w:val="333333"/>
          <w:sz w:val="28"/>
          <w:szCs w:val="28"/>
        </w:rPr>
      </w:pPr>
      <w:r w:rsidRPr="009F495D">
        <w:rPr>
          <w:rStyle w:val="apple-converted-space"/>
          <w:color w:val="333333"/>
          <w:sz w:val="28"/>
          <w:szCs w:val="28"/>
        </w:rPr>
        <w:t> </w:t>
      </w:r>
      <w:r w:rsidR="001C3D0B">
        <w:rPr>
          <w:color w:val="333333"/>
          <w:sz w:val="28"/>
          <w:szCs w:val="28"/>
        </w:rPr>
        <w:t>             </w:t>
      </w:r>
    </w:p>
    <w:p w:rsidR="001E4851" w:rsidRPr="009F495D" w:rsidRDefault="001E4851" w:rsidP="001E4851">
      <w:pPr>
        <w:shd w:val="clear" w:color="auto" w:fill="FFFFFF"/>
        <w:rPr>
          <w:b/>
          <w:bCs/>
          <w:color w:val="333333"/>
        </w:rPr>
      </w:pPr>
      <w:r w:rsidRPr="009F495D">
        <w:rPr>
          <w:b/>
          <w:bCs/>
          <w:color w:val="333333"/>
        </w:rPr>
        <w:t>Технические характеристики</w:t>
      </w:r>
    </w:p>
    <w:tbl>
      <w:tblPr>
        <w:tblW w:w="8200" w:type="dxa"/>
        <w:tblBorders>
          <w:top w:val="single" w:sz="6" w:space="0" w:color="D0DAE6"/>
          <w:left w:val="single" w:sz="6" w:space="0" w:color="D0DAE6"/>
          <w:bottom w:val="single" w:sz="6" w:space="0" w:color="D0DAE6"/>
          <w:right w:val="single" w:sz="6" w:space="0" w:color="D0DAE6"/>
        </w:tblBorders>
        <w:shd w:val="clear" w:color="auto" w:fill="FFFFFF"/>
        <w:tblCellMar>
          <w:top w:w="15" w:type="dxa"/>
          <w:left w:w="15" w:type="dxa"/>
          <w:bottom w:w="15" w:type="dxa"/>
          <w:right w:w="15" w:type="dxa"/>
        </w:tblCellMar>
        <w:tblLook w:val="04A0" w:firstRow="1" w:lastRow="0" w:firstColumn="1" w:lastColumn="0" w:noHBand="0" w:noVBand="1"/>
      </w:tblPr>
      <w:tblGrid>
        <w:gridCol w:w="4656"/>
        <w:gridCol w:w="3544"/>
      </w:tblGrid>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b/>
                <w:bCs/>
                <w:sz w:val="18"/>
                <w:szCs w:val="18"/>
              </w:rPr>
            </w:pPr>
            <w:r>
              <w:rPr>
                <w:b/>
                <w:bCs/>
                <w:sz w:val="18"/>
                <w:szCs w:val="18"/>
              </w:rPr>
              <w:t>Параметр</w:t>
            </w: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b/>
                <w:bCs/>
                <w:sz w:val="18"/>
                <w:szCs w:val="18"/>
              </w:rPr>
            </w:pPr>
            <w:r>
              <w:rPr>
                <w:b/>
                <w:bCs/>
                <w:sz w:val="18"/>
                <w:szCs w:val="18"/>
              </w:rPr>
              <w:t>Значение</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Количество подвижных тестовых пробников (щупов)</w:t>
            </w: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4 шт.</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Фиксированный угол наклона тестовых пробников</w:t>
            </w: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16° и 5°</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Количество видеокамер</w:t>
            </w: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1 или 2</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Тип привода</w:t>
            </w: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Линейный, по осям X, Y, Z</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Тип загрузки</w:t>
            </w: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Ручной</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Габариты</w:t>
            </w: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1360×1100×2000 мм</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Рабочая зона тестирования</w:t>
            </w: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500×400 мм</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Толщина тестируемой платы</w:t>
            </w: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От 0,6 до 4,8 мм</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Диапазон измерения сопротивления</w:t>
            </w: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от 1 мОм до 1 ГОм</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Диапазон измерения емкости</w:t>
            </w: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от 0,1 пФ до 1 Ф</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Диапазон измерения индуктивности</w:t>
            </w:r>
          </w:p>
        </w:tc>
        <w:tc>
          <w:tcPr>
            <w:tcW w:w="3544" w:type="dxa"/>
            <w:tcBorders>
              <w:top w:val="single" w:sz="6" w:space="0" w:color="D0DAE6"/>
              <w:left w:val="single" w:sz="6" w:space="0" w:color="D0DAE6"/>
              <w:bottom w:val="single" w:sz="6" w:space="0" w:color="D0DAE6"/>
              <w:right w:val="single" w:sz="6" w:space="0" w:color="D0DAE6"/>
            </w:tcBorders>
            <w:shd w:val="clear" w:color="auto" w:fill="FFFFFF"/>
            <w:tcMar>
              <w:top w:w="120" w:type="dxa"/>
              <w:left w:w="120" w:type="dxa"/>
              <w:bottom w:w="120" w:type="dxa"/>
              <w:right w:w="120" w:type="dxa"/>
            </w:tcMar>
            <w:hideMark/>
          </w:tcPr>
          <w:p w:rsidR="001E4851" w:rsidRDefault="001E4851" w:rsidP="00CA0AC7">
            <w:pPr>
              <w:rPr>
                <w:sz w:val="18"/>
                <w:szCs w:val="18"/>
              </w:rPr>
            </w:pPr>
            <w:r>
              <w:rPr>
                <w:sz w:val="18"/>
                <w:szCs w:val="18"/>
              </w:rPr>
              <w:t>от 0,1 мкГн до 1 Гн</w:t>
            </w:r>
          </w:p>
        </w:tc>
      </w:tr>
      <w:tr w:rsidR="001E4851" w:rsidTr="00CA0AC7">
        <w:tc>
          <w:tcPr>
            <w:tcW w:w="4656"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Разрешение датчика позиционирования</w:t>
            </w:r>
          </w:p>
        </w:tc>
        <w:tc>
          <w:tcPr>
            <w:tcW w:w="3544" w:type="dxa"/>
            <w:tcBorders>
              <w:top w:val="single" w:sz="6" w:space="0" w:color="D0DAE6"/>
              <w:left w:val="single" w:sz="6" w:space="0" w:color="D0DAE6"/>
              <w:bottom w:val="single" w:sz="6" w:space="0" w:color="D0DAE6"/>
              <w:right w:val="single" w:sz="6" w:space="0" w:color="D0DAE6"/>
            </w:tcBorders>
            <w:shd w:val="clear" w:color="auto" w:fill="F8F9FD"/>
            <w:tcMar>
              <w:top w:w="120" w:type="dxa"/>
              <w:left w:w="120" w:type="dxa"/>
              <w:bottom w:w="120" w:type="dxa"/>
              <w:right w:w="120" w:type="dxa"/>
            </w:tcMar>
            <w:hideMark/>
          </w:tcPr>
          <w:p w:rsidR="001E4851" w:rsidRDefault="001E4851" w:rsidP="00CA0AC7">
            <w:pPr>
              <w:rPr>
                <w:sz w:val="18"/>
                <w:szCs w:val="18"/>
              </w:rPr>
            </w:pPr>
            <w:r>
              <w:rPr>
                <w:sz w:val="18"/>
                <w:szCs w:val="18"/>
              </w:rPr>
              <w:t>1,25 мкм</w:t>
            </w:r>
          </w:p>
        </w:tc>
      </w:tr>
    </w:tbl>
    <w:p w:rsidR="001E4851" w:rsidRDefault="001E4851" w:rsidP="00857787">
      <w:pPr>
        <w:pStyle w:val="a3"/>
        <w:ind w:firstLine="0"/>
        <w:jc w:val="both"/>
        <w:rPr>
          <w:sz w:val="28"/>
          <w:szCs w:val="28"/>
        </w:rPr>
      </w:pPr>
      <w:r>
        <w:rPr>
          <w:sz w:val="28"/>
          <w:szCs w:val="28"/>
        </w:rPr>
        <w:lastRenderedPageBreak/>
        <w:t xml:space="preserve">13.С помощью паяльно-ремонтной станции </w:t>
      </w:r>
      <w:r>
        <w:rPr>
          <w:sz w:val="28"/>
          <w:szCs w:val="28"/>
          <w:lang w:val="en-US"/>
        </w:rPr>
        <w:t>IR</w:t>
      </w:r>
      <w:r w:rsidRPr="009F495D">
        <w:rPr>
          <w:sz w:val="28"/>
          <w:szCs w:val="28"/>
        </w:rPr>
        <w:t>/</w:t>
      </w:r>
      <w:r>
        <w:rPr>
          <w:sz w:val="28"/>
          <w:szCs w:val="28"/>
          <w:lang w:val="en-US"/>
        </w:rPr>
        <w:t>PL</w:t>
      </w:r>
      <w:r w:rsidRPr="009F495D">
        <w:rPr>
          <w:sz w:val="28"/>
          <w:szCs w:val="28"/>
        </w:rPr>
        <w:t xml:space="preserve">650 </w:t>
      </w:r>
      <w:r>
        <w:rPr>
          <w:sz w:val="28"/>
          <w:szCs w:val="28"/>
        </w:rPr>
        <w:t xml:space="preserve">осуществляется ремонт </w:t>
      </w:r>
    </w:p>
    <w:p w:rsidR="001E4851" w:rsidRDefault="001E4851" w:rsidP="001E4851">
      <w:pPr>
        <w:pStyle w:val="a3"/>
        <w:rPr>
          <w:sz w:val="28"/>
          <w:szCs w:val="28"/>
        </w:rPr>
      </w:pPr>
      <w:r>
        <w:rPr>
          <w:noProof/>
          <w:sz w:val="28"/>
          <w:szCs w:val="28"/>
          <w:lang w:eastAsia="ru-RU"/>
        </w:rPr>
        <w:drawing>
          <wp:inline distT="0" distB="0" distL="0" distR="0" wp14:anchorId="10412B0B" wp14:editId="2F1D1027">
            <wp:extent cx="4762500" cy="4762500"/>
            <wp:effectExtent l="0" t="0" r="0" b="0"/>
            <wp:docPr id="90" name="Рисунок 90" descr="C:\Users\Александр\Desktop\учеба Саши\курсач Жаркой\ir6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C:\Users\Александр\Desktop\учеба Саши\курсач Жаркой\ir650.jpg"/>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4762500" cy="4762500"/>
                    </a:xfrm>
                    <a:prstGeom prst="rect">
                      <a:avLst/>
                    </a:prstGeom>
                    <a:noFill/>
                    <a:ln>
                      <a:noFill/>
                    </a:ln>
                  </pic:spPr>
                </pic:pic>
              </a:graphicData>
            </a:graphic>
          </wp:inline>
        </w:drawing>
      </w:r>
    </w:p>
    <w:p w:rsidR="001E4851" w:rsidRPr="009F495D" w:rsidRDefault="001E4851" w:rsidP="001E4851">
      <w:pPr>
        <w:spacing w:after="300" w:line="240" w:lineRule="auto"/>
        <w:jc w:val="left"/>
        <w:rPr>
          <w:rFonts w:eastAsia="Times New Roman"/>
          <w:color w:val="000000"/>
          <w:lang w:eastAsia="ru-RU"/>
        </w:rPr>
      </w:pPr>
      <w:r w:rsidRPr="009F495D">
        <w:rPr>
          <w:rFonts w:eastAsia="Times New Roman"/>
          <w:color w:val="000000"/>
          <w:lang w:eastAsia="ru-RU"/>
        </w:rPr>
        <w:t>ERSA IR/PL 650- это третье поколение ремонтных центров фирмы ERSA. Он был специально разработан для работы с наиболее сложными печатными узлами, выполненными на многослойных печатных платах, печатных платах большого размера (460×560 мм)и адаптирован к работе по бессвинцовой технологии.</w:t>
      </w:r>
    </w:p>
    <w:p w:rsidR="001E4851" w:rsidRPr="009F495D" w:rsidRDefault="001E4851" w:rsidP="001E4851">
      <w:pPr>
        <w:spacing w:after="300" w:line="240" w:lineRule="auto"/>
        <w:jc w:val="left"/>
        <w:rPr>
          <w:rFonts w:eastAsia="Times New Roman"/>
          <w:color w:val="000000"/>
          <w:lang w:eastAsia="ru-RU"/>
        </w:rPr>
      </w:pPr>
      <w:r w:rsidRPr="009F495D">
        <w:rPr>
          <w:rFonts w:eastAsia="Times New Roman"/>
          <w:color w:val="000000"/>
          <w:lang w:eastAsia="ru-RU"/>
        </w:rPr>
        <w:br/>
        <w:t xml:space="preserve">Ремонтный центр IR/PL 650 состоит из 4-х модулей : IR 650A модуль пайки, RPC-камера для наблюдения за процессом оплавления, PL 650A модуль установки компонентов, IRSoft —программное обеспечение. При ремонте печатных узлов на многослойных печатных платах, с компонентами типа BGA особенно важно обеспечить отработку температурных профилей для того, чтобы избежать повреждение компонентов или плат. В новом ремонтном центре модуль демонтажа IR650, оснащен верхним и нижним ИК нагревателями, со средней длиной волны, обеспечивающими равномерное распределение тепла по плате, безопасное как для компонентов, так и для печатных узлов в целом. Запатентованная фирмой ERSA технология DynamicIR позволяет автоматически управлять мощностью излучения как верхнего (1400 Вт/ 60ммх120мм), так и нижнего (3200 Вт/ 350ммх450мм) </w:t>
      </w:r>
      <w:r w:rsidRPr="009F495D">
        <w:rPr>
          <w:rFonts w:eastAsia="Times New Roman"/>
          <w:color w:val="000000"/>
          <w:lang w:eastAsia="ru-RU"/>
        </w:rPr>
        <w:lastRenderedPageBreak/>
        <w:t>ИК нагревателей, в зависимости от температуры компонентов в данный момент времени и заданного профиля оплавления.</w:t>
      </w:r>
    </w:p>
    <w:p w:rsidR="001E4851" w:rsidRPr="009F495D" w:rsidRDefault="001E4851" w:rsidP="001E4851">
      <w:pPr>
        <w:spacing w:after="300" w:line="240" w:lineRule="auto"/>
        <w:jc w:val="left"/>
        <w:rPr>
          <w:rFonts w:eastAsia="Times New Roman"/>
          <w:color w:val="000000"/>
          <w:lang w:eastAsia="ru-RU"/>
        </w:rPr>
      </w:pPr>
      <w:r w:rsidRPr="009F495D">
        <w:rPr>
          <w:rFonts w:eastAsia="Times New Roman"/>
          <w:color w:val="000000"/>
          <w:lang w:eastAsia="ru-RU"/>
        </w:rPr>
        <w:br/>
        <w:t xml:space="preserve">Ключевым преимуществом системы является многоканальная система постоянного контроля температуры пайки с обратной связью. Точное поддержание температуры на плате и компоненте — это серьезное преимущество, которое обеспечивает ремонтный центр ERSA. Точность поддержания температуры обеспечивается благодаря использованию бесконтактного инфракрасного сенсора, который является основным контрольным механизмом системы нагрева. Контроль за температурой может осуществляться как инфракрасным датчиком, так и термопарой, в зависимости от выбора способа контроля, заданный профиль оплавления отрабатывается с высокой точностью. Возможна установка до 4-х дополнительных термопар. Благодаря, данным получаемым, с дополнительных термопар, происходит автоматическая калибровка мощности нагрева, для предотвращения перегрева </w:t>
      </w:r>
      <w:r w:rsidR="00506540" w:rsidRPr="009F495D">
        <w:rPr>
          <w:rFonts w:eastAsia="Times New Roman"/>
          <w:color w:val="000000"/>
          <w:lang w:eastAsia="ru-RU"/>
        </w:rPr>
        <w:t>компонентов,</w:t>
      </w:r>
      <w:r w:rsidRPr="009F495D">
        <w:rPr>
          <w:rFonts w:eastAsia="Times New Roman"/>
          <w:color w:val="000000"/>
          <w:lang w:eastAsia="ru-RU"/>
        </w:rPr>
        <w:t xml:space="preserve"> расположенных на нижней стороне печатной платы и рядом с демонтируемым.</w:t>
      </w:r>
    </w:p>
    <w:p w:rsidR="001E4851" w:rsidRPr="009F495D" w:rsidRDefault="001E4851" w:rsidP="001E4851">
      <w:pPr>
        <w:spacing w:after="300" w:line="240" w:lineRule="auto"/>
        <w:jc w:val="left"/>
        <w:rPr>
          <w:rFonts w:eastAsia="Times New Roman"/>
          <w:color w:val="000000"/>
          <w:lang w:eastAsia="ru-RU"/>
        </w:rPr>
      </w:pPr>
      <w:r w:rsidRPr="009F495D">
        <w:rPr>
          <w:rFonts w:eastAsia="Times New Roman"/>
          <w:color w:val="000000"/>
          <w:lang w:eastAsia="ru-RU"/>
        </w:rPr>
        <w:br/>
        <w:t>Модуль PL 650A — представитель второго поколения высокоточных модулей установки компонентов. предназначенных для работы с компонентами различных размеров (от 1×1мм до 60×60мм). Камера с высоким разрешением и цифровым увеличением позволяет осуществить точное совмещение выводов компонента с контактными площадками платы. Автоматическая система Pick&amp;Place обеспечивает высокую точность установки(+/- 1 мкм) и повторяемость.</w:t>
      </w:r>
    </w:p>
    <w:p w:rsidR="001E4851" w:rsidRDefault="001E4851" w:rsidP="001E4851">
      <w:pPr>
        <w:spacing w:after="300" w:line="240" w:lineRule="auto"/>
        <w:jc w:val="left"/>
        <w:rPr>
          <w:rFonts w:eastAsia="Times New Roman"/>
          <w:color w:val="000000"/>
          <w:lang w:eastAsia="ru-RU"/>
        </w:rPr>
      </w:pPr>
      <w:r w:rsidRPr="009F495D">
        <w:rPr>
          <w:rFonts w:eastAsia="Times New Roman"/>
          <w:color w:val="000000"/>
          <w:lang w:eastAsia="ru-RU"/>
        </w:rPr>
        <w:br/>
        <w:t>IRSoft —программное обеспечение для IR 650A. Удобный пользовательский интерфейс сочетает в себе простоту работы и функциональность программного обеспечения.</w:t>
      </w:r>
      <w:r w:rsidRPr="009F495D">
        <w:rPr>
          <w:rFonts w:eastAsia="Times New Roman"/>
          <w:color w:val="000000"/>
          <w:lang w:eastAsia="ru-RU"/>
        </w:rPr>
        <w:br/>
        <w:t>RPC модуль использует камеру со светодиодной кольцевой подсветкой и подвижной опорой, позволяющей визуально наблюдать процесс пайки для любых компонентов и под любым углом.</w:t>
      </w:r>
      <w:r w:rsidRPr="009F495D">
        <w:rPr>
          <w:rFonts w:eastAsia="Times New Roman"/>
          <w:color w:val="000000"/>
          <w:lang w:eastAsia="ru-RU"/>
        </w:rPr>
        <w:br/>
        <w:t>Ремонтный центр ERSA IR/PL 650 был впервые продемонстрирован на выставке APEX, США в феврале 2005г. И вызвал огромный интерес у ведущих мировых производителей электроники. Ремонтный центр ERSA IR/PL 650 разработан на базе принципиально новых запатентованных технологических решений и является новым стандартом ремонтного оборудования.</w:t>
      </w:r>
    </w:p>
    <w:p w:rsidR="001E4851" w:rsidRDefault="001E4851" w:rsidP="001E4851">
      <w:pPr>
        <w:spacing w:after="300" w:line="240" w:lineRule="auto"/>
        <w:jc w:val="left"/>
        <w:rPr>
          <w:rFonts w:eastAsia="Times New Roman"/>
          <w:color w:val="000000"/>
          <w:lang w:eastAsia="ru-RU"/>
        </w:rPr>
      </w:pPr>
    </w:p>
    <w:p w:rsidR="001E4851" w:rsidRPr="009F495D" w:rsidRDefault="001E4851" w:rsidP="001E4851">
      <w:pPr>
        <w:spacing w:after="300" w:line="240" w:lineRule="auto"/>
        <w:jc w:val="left"/>
        <w:rPr>
          <w:rFonts w:eastAsia="Times New Roman"/>
          <w:color w:val="000000"/>
          <w:lang w:eastAsia="ru-RU"/>
        </w:rPr>
      </w:pPr>
      <w:r>
        <w:rPr>
          <w:rFonts w:eastAsia="Times New Roman"/>
          <w:color w:val="000000"/>
          <w:lang w:eastAsia="ru-RU"/>
        </w:rPr>
        <w:lastRenderedPageBreak/>
        <w:t xml:space="preserve">14.Нанесение влагозащиты устанавливаем с помощью установки селективной влагозащиты </w:t>
      </w:r>
      <w:r w:rsidRPr="001B5CD2">
        <w:rPr>
          <w:rFonts w:eastAsia="Times New Roman"/>
          <w:color w:val="000000"/>
          <w:lang w:eastAsia="ru-RU"/>
        </w:rPr>
        <w:t xml:space="preserve"> </w:t>
      </w:r>
      <w:r>
        <w:rPr>
          <w:rFonts w:eastAsia="Times New Roman"/>
          <w:color w:val="000000"/>
          <w:lang w:val="en-US" w:eastAsia="ru-RU"/>
        </w:rPr>
        <w:t>SL</w:t>
      </w:r>
      <w:r>
        <w:rPr>
          <w:rFonts w:eastAsia="Times New Roman"/>
          <w:color w:val="000000"/>
          <w:lang w:eastAsia="ru-RU"/>
        </w:rPr>
        <w:t>-940</w:t>
      </w:r>
      <w:r>
        <w:rPr>
          <w:rFonts w:eastAsia="Times New Roman"/>
          <w:color w:val="000000"/>
          <w:lang w:val="en-US" w:eastAsia="ru-RU"/>
        </w:rPr>
        <w:t>E</w:t>
      </w:r>
    </w:p>
    <w:p w:rsidR="001E4851" w:rsidRPr="001B5CD2" w:rsidRDefault="001E4851" w:rsidP="001E4851">
      <w:pPr>
        <w:pStyle w:val="aa"/>
        <w:shd w:val="clear" w:color="auto" w:fill="FFFFFF"/>
        <w:spacing w:before="0" w:beforeAutospacing="0" w:after="225" w:afterAutospacing="0"/>
        <w:rPr>
          <w:color w:val="333333"/>
          <w:sz w:val="28"/>
          <w:szCs w:val="28"/>
        </w:rPr>
      </w:pPr>
      <w:r w:rsidRPr="001B5CD2">
        <w:rPr>
          <w:color w:val="333333"/>
          <w:sz w:val="28"/>
          <w:szCs w:val="28"/>
        </w:rPr>
        <w:t>Преимущества селективного автоматизированного нанесения — это высокая производительность, точность и экономичность. Метод исключает необходимость маскирования участков, на которые не требуется нанесения покрытия.</w:t>
      </w:r>
    </w:p>
    <w:p w:rsidR="001E4851" w:rsidRPr="001B5CD2" w:rsidRDefault="001E4851" w:rsidP="001E4851"/>
    <w:p w:rsidR="001E4851" w:rsidRPr="001B5CD2" w:rsidRDefault="001E4851" w:rsidP="001E4851">
      <w:pPr>
        <w:shd w:val="clear" w:color="auto" w:fill="FFFFFF"/>
        <w:jc w:val="center"/>
        <w:rPr>
          <w:color w:val="333333"/>
        </w:rPr>
      </w:pPr>
      <w:r w:rsidRPr="001B5CD2">
        <w:rPr>
          <w:noProof/>
          <w:color w:val="333333"/>
          <w:lang w:eastAsia="ru-RU"/>
        </w:rPr>
        <w:drawing>
          <wp:inline distT="0" distB="0" distL="0" distR="0" wp14:anchorId="090162C4" wp14:editId="1536AE55">
            <wp:extent cx="6096000" cy="4000500"/>
            <wp:effectExtent l="0" t="0" r="0" b="0"/>
            <wp:docPr id="93" name="Рисунок 93" descr="Автоматическая установка селективной влагозащиты SL-94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Автоматическая установка селективной влагозащиты SL-940E"/>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6096000" cy="4000500"/>
                    </a:xfrm>
                    <a:prstGeom prst="rect">
                      <a:avLst/>
                    </a:prstGeom>
                    <a:noFill/>
                    <a:ln>
                      <a:noFill/>
                    </a:ln>
                  </pic:spPr>
                </pic:pic>
              </a:graphicData>
            </a:graphic>
          </wp:inline>
        </w:drawing>
      </w:r>
    </w:p>
    <w:p w:rsidR="001E4851" w:rsidRPr="001B5CD2" w:rsidRDefault="001E4851" w:rsidP="001E4851">
      <w:pPr>
        <w:jc w:val="left"/>
      </w:pPr>
    </w:p>
    <w:p w:rsidR="001E4851" w:rsidRPr="001B5CD2" w:rsidRDefault="001E4851" w:rsidP="001E4851">
      <w:r w:rsidRPr="001B5CD2">
        <w:rPr>
          <w:color w:val="333333"/>
        </w:rPr>
        <w:br/>
      </w:r>
    </w:p>
    <w:p w:rsidR="001E4851" w:rsidRPr="001B5CD2" w:rsidRDefault="001E4851" w:rsidP="001E4851">
      <w:pPr>
        <w:pStyle w:val="aa"/>
        <w:shd w:val="clear" w:color="auto" w:fill="FFFFFF"/>
        <w:spacing w:before="0" w:beforeAutospacing="0" w:after="225" w:afterAutospacing="0"/>
        <w:rPr>
          <w:color w:val="333333"/>
          <w:sz w:val="28"/>
          <w:szCs w:val="28"/>
        </w:rPr>
      </w:pPr>
      <w:r w:rsidRPr="001B5CD2">
        <w:rPr>
          <w:color w:val="333333"/>
          <w:sz w:val="28"/>
          <w:szCs w:val="28"/>
        </w:rPr>
        <w:t>Установки селективного нанесения влагозащитных покрытий Nordson ASYMTEK Select Coat</w:t>
      </w:r>
      <w:r w:rsidRPr="001B5CD2">
        <w:rPr>
          <w:color w:val="333333"/>
          <w:sz w:val="28"/>
          <w:szCs w:val="28"/>
          <w:vertAlign w:val="superscript"/>
        </w:rPr>
        <w:t>®</w:t>
      </w:r>
      <w:r w:rsidRPr="001B5CD2">
        <w:rPr>
          <w:rStyle w:val="apple-converted-space"/>
          <w:color w:val="333333"/>
          <w:sz w:val="28"/>
          <w:szCs w:val="28"/>
        </w:rPr>
        <w:t> </w:t>
      </w:r>
      <w:r w:rsidRPr="001B5CD2">
        <w:rPr>
          <w:color w:val="333333"/>
          <w:sz w:val="28"/>
          <w:szCs w:val="28"/>
        </w:rPr>
        <w:t>SL-940 разработаны для высококачественного и высокопроизводительного автоматического нанесения материалов. Модельный ряд состоит из конвейерной установки SL-940E для встраивания в линию и </w:t>
      </w:r>
      <w:r w:rsidR="00506540" w:rsidRPr="001B5CD2">
        <w:rPr>
          <w:color w:val="333333"/>
          <w:sz w:val="28"/>
          <w:szCs w:val="28"/>
        </w:rPr>
        <w:t>не конвейерной</w:t>
      </w:r>
      <w:r w:rsidRPr="001B5CD2">
        <w:rPr>
          <w:color w:val="333333"/>
          <w:sz w:val="28"/>
          <w:szCs w:val="28"/>
        </w:rPr>
        <w:t xml:space="preserve"> отдельно стоящей установки SL-941E.</w:t>
      </w:r>
    </w:p>
    <w:p w:rsidR="009351FC" w:rsidRDefault="001E4851" w:rsidP="009351FC">
      <w:pPr>
        <w:pStyle w:val="aa"/>
        <w:shd w:val="clear" w:color="auto" w:fill="FFFFFF"/>
        <w:spacing w:before="0" w:beforeAutospacing="0" w:after="225" w:afterAutospacing="0"/>
        <w:rPr>
          <w:color w:val="333333"/>
          <w:sz w:val="28"/>
          <w:szCs w:val="28"/>
        </w:rPr>
      </w:pPr>
      <w:r w:rsidRPr="001B5CD2">
        <w:rPr>
          <w:color w:val="333333"/>
          <w:sz w:val="28"/>
          <w:szCs w:val="28"/>
        </w:rPr>
        <w:t>Для получения наилучших результатов в таком «капризном» процессе как нанесение влагозащитных материалов обе системы оснащены набором функций, способствующих обеспечению высокого качества и безопасности процесса д</w:t>
      </w:r>
      <w:r w:rsidR="009351FC">
        <w:rPr>
          <w:color w:val="333333"/>
          <w:sz w:val="28"/>
          <w:szCs w:val="28"/>
        </w:rPr>
        <w:t>ля окружающей среды и персонала</w:t>
      </w:r>
    </w:p>
    <w:p w:rsidR="001E4851" w:rsidRPr="009351FC" w:rsidRDefault="001E4851" w:rsidP="009351FC">
      <w:pPr>
        <w:pStyle w:val="aa"/>
        <w:shd w:val="clear" w:color="auto" w:fill="FFFFFF"/>
        <w:spacing w:before="0" w:beforeAutospacing="0" w:after="225" w:afterAutospacing="0"/>
        <w:rPr>
          <w:color w:val="333333"/>
          <w:sz w:val="28"/>
          <w:szCs w:val="28"/>
        </w:rPr>
      </w:pPr>
      <w:r>
        <w:rPr>
          <w:sz w:val="28"/>
          <w:szCs w:val="28"/>
        </w:rPr>
        <w:lastRenderedPageBreak/>
        <w:t xml:space="preserve">15.Сушка влагозащиты производится печью влагозащитных покрытий </w:t>
      </w:r>
      <w:r>
        <w:rPr>
          <w:sz w:val="28"/>
          <w:szCs w:val="28"/>
          <w:lang w:val="en-US"/>
        </w:rPr>
        <w:t>Asymtek</w:t>
      </w:r>
      <w:r w:rsidRPr="001B5CD2">
        <w:rPr>
          <w:sz w:val="28"/>
          <w:szCs w:val="28"/>
        </w:rPr>
        <w:t xml:space="preserve"> </w:t>
      </w:r>
      <w:r>
        <w:rPr>
          <w:sz w:val="28"/>
          <w:szCs w:val="28"/>
          <w:lang w:val="en-US"/>
        </w:rPr>
        <w:t>TC</w:t>
      </w:r>
      <w:r w:rsidRPr="001B5CD2">
        <w:rPr>
          <w:sz w:val="28"/>
          <w:szCs w:val="28"/>
        </w:rPr>
        <w:t>-2400</w:t>
      </w:r>
    </w:p>
    <w:p w:rsidR="001E4851" w:rsidRPr="001B5CD2" w:rsidRDefault="001E4851" w:rsidP="001E4851">
      <w:pPr>
        <w:spacing w:after="225" w:line="240" w:lineRule="auto"/>
        <w:jc w:val="left"/>
        <w:rPr>
          <w:rFonts w:eastAsia="Times New Roman"/>
          <w:color w:val="333333"/>
          <w:lang w:eastAsia="ru-RU"/>
        </w:rPr>
      </w:pPr>
      <w:r w:rsidRPr="001B5CD2">
        <w:rPr>
          <w:rFonts w:eastAsia="Times New Roman"/>
          <w:color w:val="333333"/>
          <w:lang w:eastAsia="ru-RU"/>
        </w:rPr>
        <w:t>Печи термоотверждения компании Asymtek с возможностью встраивания в технологическую линию отличает универсальность конструкции, идеальная для средне- и крупносерийного производства. В зависимости от требуемой производительности длина рабочей зоны печи может составлять 2400, 3000, 3600, 4800 и 6600 мм.</w:t>
      </w:r>
    </w:p>
    <w:p w:rsidR="001E4851" w:rsidRPr="001B5CD2" w:rsidRDefault="001E4851" w:rsidP="001E4851">
      <w:pPr>
        <w:spacing w:after="0" w:line="240" w:lineRule="auto"/>
        <w:jc w:val="left"/>
        <w:rPr>
          <w:rFonts w:eastAsia="Times New Roman"/>
          <w:color w:val="333333"/>
          <w:lang w:eastAsia="ru-RU"/>
        </w:rPr>
      </w:pPr>
    </w:p>
    <w:p w:rsidR="001E4851" w:rsidRPr="001B5CD2" w:rsidRDefault="001E4851" w:rsidP="001E4851">
      <w:pPr>
        <w:spacing w:after="0" w:line="240" w:lineRule="auto"/>
        <w:jc w:val="center"/>
        <w:rPr>
          <w:rFonts w:eastAsia="Times New Roman"/>
          <w:color w:val="333333"/>
          <w:lang w:eastAsia="ru-RU"/>
        </w:rPr>
      </w:pPr>
      <w:r w:rsidRPr="001B5CD2">
        <w:rPr>
          <w:rFonts w:eastAsia="Times New Roman"/>
          <w:noProof/>
          <w:color w:val="333333"/>
          <w:lang w:eastAsia="ru-RU"/>
        </w:rPr>
        <w:drawing>
          <wp:inline distT="0" distB="0" distL="0" distR="0" wp14:anchorId="3B1F6F89" wp14:editId="4006ACBE">
            <wp:extent cx="6096000" cy="4000500"/>
            <wp:effectExtent l="0" t="0" r="0" b="0"/>
            <wp:docPr id="95" name="Рисунок 95" descr="Печи отверждения влагозащитных покрытий серии 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Печи отверждения влагозащитных покрытий серии TC"/>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6096000" cy="4000500"/>
                    </a:xfrm>
                    <a:prstGeom prst="rect">
                      <a:avLst/>
                    </a:prstGeom>
                    <a:noFill/>
                    <a:ln>
                      <a:noFill/>
                    </a:ln>
                  </pic:spPr>
                </pic:pic>
              </a:graphicData>
            </a:graphic>
          </wp:inline>
        </w:drawing>
      </w:r>
    </w:p>
    <w:p w:rsidR="001E4851" w:rsidRPr="001B5CD2" w:rsidRDefault="001E4851" w:rsidP="001E4851">
      <w:pPr>
        <w:spacing w:after="0" w:line="240" w:lineRule="auto"/>
        <w:jc w:val="left"/>
        <w:rPr>
          <w:rFonts w:eastAsia="Times New Roman"/>
          <w:color w:val="333333"/>
          <w:lang w:eastAsia="ru-RU"/>
        </w:rPr>
      </w:pPr>
    </w:p>
    <w:p w:rsidR="001E4851" w:rsidRPr="001B5CD2" w:rsidRDefault="001E4851" w:rsidP="001E4851">
      <w:pPr>
        <w:spacing w:after="0" w:line="240" w:lineRule="auto"/>
        <w:jc w:val="left"/>
        <w:rPr>
          <w:rFonts w:eastAsia="Times New Roman"/>
          <w:color w:val="333333"/>
          <w:lang w:eastAsia="ru-RU"/>
        </w:rPr>
      </w:pPr>
      <w:r w:rsidRPr="001B5CD2">
        <w:rPr>
          <w:rFonts w:eastAsia="Times New Roman"/>
          <w:color w:val="333333"/>
          <w:lang w:eastAsia="ru-RU"/>
        </w:rPr>
        <w:br/>
      </w:r>
    </w:p>
    <w:p w:rsidR="001E4851" w:rsidRPr="001B5CD2" w:rsidRDefault="001E4851" w:rsidP="001E4851">
      <w:pPr>
        <w:spacing w:after="225" w:line="240" w:lineRule="auto"/>
        <w:jc w:val="left"/>
        <w:rPr>
          <w:rFonts w:eastAsia="Times New Roman"/>
          <w:color w:val="333333"/>
          <w:lang w:eastAsia="ru-RU"/>
        </w:rPr>
      </w:pPr>
      <w:r w:rsidRPr="001B5CD2">
        <w:rPr>
          <w:rFonts w:eastAsia="Times New Roman"/>
          <w:color w:val="333333"/>
          <w:lang w:eastAsia="ru-RU"/>
        </w:rPr>
        <w:t>Конвейерная система печи совместима с интерфейсом SMEMA, что позволяет интегрировать её в существующие производственные линии.</w:t>
      </w:r>
    </w:p>
    <w:p w:rsidR="009351FC" w:rsidRDefault="001E4851" w:rsidP="009351FC">
      <w:pPr>
        <w:spacing w:after="225" w:line="240" w:lineRule="auto"/>
        <w:jc w:val="left"/>
        <w:rPr>
          <w:rFonts w:eastAsia="Times New Roman"/>
          <w:color w:val="333333"/>
          <w:lang w:eastAsia="ru-RU"/>
        </w:rPr>
      </w:pPr>
      <w:r w:rsidRPr="001B5CD2">
        <w:rPr>
          <w:rFonts w:eastAsia="Times New Roman"/>
          <w:color w:val="333333"/>
          <w:lang w:eastAsia="ru-RU"/>
        </w:rPr>
        <w:t>Специальные инфракрасные теплораспределительные панели обеспечивают оптимальную передачу тепла и термоциклирование внутри печи. В зависимости от модели печь снабжена 6 или 10 зонами, в которых можно задать необходимую температуру для воспроизведения требуемого профиля отверждения. Нагрев происходит с помощью инфракрасных излучателей, панелей рассеивания тепла и конвекционных нагревателей. Материал прогревается по всему объёму, что ускоряет процесс полимеризации и испарения растворителя. Система нагрева использует средне- и длинноволновое излучение сверху и снизу ПП.</w:t>
      </w:r>
    </w:p>
    <w:p w:rsidR="001E4851" w:rsidRPr="009351FC" w:rsidRDefault="001E4851" w:rsidP="009351FC">
      <w:pPr>
        <w:spacing w:after="225" w:line="240" w:lineRule="auto"/>
        <w:jc w:val="left"/>
        <w:rPr>
          <w:rFonts w:eastAsia="Times New Roman"/>
          <w:color w:val="333333"/>
          <w:lang w:eastAsia="ru-RU"/>
        </w:rPr>
      </w:pPr>
      <w:r w:rsidRPr="001B5CD2">
        <w:lastRenderedPageBreak/>
        <w:t xml:space="preserve">16.Инспекция влагозащиты производится установкой влагозащитных покрытий </w:t>
      </w:r>
      <w:r w:rsidRPr="001B5CD2">
        <w:rPr>
          <w:lang w:val="en-US"/>
        </w:rPr>
        <w:t>Viscom</w:t>
      </w:r>
      <w:r w:rsidRPr="001B5CD2">
        <w:t xml:space="preserve"> </w:t>
      </w:r>
      <w:r w:rsidRPr="001B5CD2">
        <w:rPr>
          <w:lang w:val="en-US"/>
        </w:rPr>
        <w:t>S</w:t>
      </w:r>
      <w:r w:rsidRPr="001B5CD2">
        <w:t>3088</w:t>
      </w:r>
      <w:r w:rsidRPr="001B5CD2">
        <w:rPr>
          <w:lang w:val="en-US"/>
        </w:rPr>
        <w:t>CCI</w:t>
      </w:r>
    </w:p>
    <w:p w:rsidR="001E4851" w:rsidRPr="001B5CD2" w:rsidRDefault="001E4851" w:rsidP="001E4851">
      <w:pPr>
        <w:spacing w:after="225" w:line="240" w:lineRule="auto"/>
        <w:jc w:val="left"/>
        <w:rPr>
          <w:rFonts w:eastAsia="Times New Roman"/>
          <w:color w:val="333333"/>
          <w:lang w:eastAsia="ru-RU"/>
        </w:rPr>
      </w:pPr>
      <w:r w:rsidRPr="001B5CD2">
        <w:rPr>
          <w:rFonts w:eastAsia="Times New Roman"/>
          <w:color w:val="333333"/>
          <w:lang w:eastAsia="ru-RU"/>
        </w:rPr>
        <w:t>Установка АОИ S3088 CCI предназначена для проведения инспекции качества нанесения влагозащитных покрытий. В системе используется высококачественный инспекционный модуль с 4-мя</w:t>
      </w:r>
      <w:r w:rsidRPr="00B7673D">
        <w:rPr>
          <w:rFonts w:eastAsia="Times New Roman"/>
          <w:color w:val="333333"/>
          <w:lang w:eastAsia="ru-RU"/>
        </w:rPr>
        <w:t> </w:t>
      </w:r>
      <w:r w:rsidRPr="001B5CD2">
        <w:rPr>
          <w:rFonts w:eastAsia="Times New Roman"/>
          <w:color w:val="333333"/>
          <w:lang w:eastAsia="ru-RU"/>
        </w:rPr>
        <w:t>ортогональными камерами со светодиодной УФ подсветкой. С разрешением 23,5 или 11,7 S-3088 CCI с легкостью обнаруживает такие дефекты как трещины покрытия, пропуски, пузыри, пустоты, разбрызгивание, отсутствие или избыток, а также недостаточную толщину материала.</w:t>
      </w:r>
    </w:p>
    <w:p w:rsidR="001E4851" w:rsidRPr="001B5CD2" w:rsidRDefault="001E4851" w:rsidP="001E4851">
      <w:pPr>
        <w:spacing w:after="0" w:line="240" w:lineRule="auto"/>
        <w:jc w:val="left"/>
        <w:rPr>
          <w:rFonts w:eastAsia="Times New Roman"/>
          <w:color w:val="333333"/>
          <w:lang w:eastAsia="ru-RU"/>
        </w:rPr>
      </w:pPr>
    </w:p>
    <w:p w:rsidR="001E4851" w:rsidRPr="001B5CD2" w:rsidRDefault="001E4851" w:rsidP="001E4851">
      <w:pPr>
        <w:spacing w:after="0" w:line="240" w:lineRule="auto"/>
        <w:jc w:val="center"/>
        <w:rPr>
          <w:rFonts w:eastAsia="Times New Roman"/>
          <w:color w:val="333333"/>
          <w:lang w:eastAsia="ru-RU"/>
        </w:rPr>
      </w:pPr>
      <w:r w:rsidRPr="00B7673D">
        <w:rPr>
          <w:rFonts w:eastAsia="Times New Roman"/>
          <w:noProof/>
          <w:color w:val="333333"/>
          <w:lang w:eastAsia="ru-RU"/>
        </w:rPr>
        <w:drawing>
          <wp:inline distT="0" distB="0" distL="0" distR="0" wp14:anchorId="5B1DC3EC" wp14:editId="1FF218D7">
            <wp:extent cx="6096000" cy="4000500"/>
            <wp:effectExtent l="0" t="0" r="0" b="0"/>
            <wp:docPr id="103" name="Рисунок 103" descr="Установка инспекции качества нанесения влагозащитных покрытий S3088 C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Установка инспекции качества нанесения влагозащитных покрытий S3088 CCI"/>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6096000" cy="4000500"/>
                    </a:xfrm>
                    <a:prstGeom prst="rect">
                      <a:avLst/>
                    </a:prstGeom>
                    <a:noFill/>
                    <a:ln>
                      <a:noFill/>
                    </a:ln>
                  </pic:spPr>
                </pic:pic>
              </a:graphicData>
            </a:graphic>
          </wp:inline>
        </w:drawing>
      </w:r>
    </w:p>
    <w:p w:rsidR="001E4851" w:rsidRPr="001B5CD2" w:rsidRDefault="001E4851" w:rsidP="001E4851">
      <w:pPr>
        <w:spacing w:after="0" w:line="240" w:lineRule="auto"/>
        <w:jc w:val="left"/>
        <w:rPr>
          <w:rFonts w:eastAsia="Times New Roman"/>
          <w:color w:val="333333"/>
          <w:lang w:eastAsia="ru-RU"/>
        </w:rPr>
      </w:pPr>
    </w:p>
    <w:p w:rsidR="001E4851" w:rsidRPr="001B5CD2" w:rsidRDefault="001E4851" w:rsidP="001E4851">
      <w:pPr>
        <w:spacing w:after="0" w:line="240" w:lineRule="auto"/>
        <w:jc w:val="left"/>
        <w:rPr>
          <w:rFonts w:eastAsia="Times New Roman"/>
          <w:color w:val="333333"/>
          <w:lang w:eastAsia="ru-RU"/>
        </w:rPr>
      </w:pPr>
      <w:r w:rsidRPr="001B5CD2">
        <w:rPr>
          <w:rFonts w:eastAsia="Times New Roman"/>
          <w:color w:val="333333"/>
          <w:lang w:eastAsia="ru-RU"/>
        </w:rPr>
        <w:br/>
      </w:r>
    </w:p>
    <w:p w:rsidR="001E4851" w:rsidRPr="001B5CD2" w:rsidRDefault="001E4851" w:rsidP="001E4851">
      <w:pPr>
        <w:numPr>
          <w:ilvl w:val="0"/>
          <w:numId w:val="39"/>
        </w:numPr>
        <w:spacing w:before="75" w:after="75" w:line="240" w:lineRule="auto"/>
        <w:ind w:left="495"/>
        <w:jc w:val="left"/>
        <w:rPr>
          <w:rFonts w:eastAsia="Times New Roman"/>
          <w:color w:val="333333"/>
          <w:lang w:eastAsia="ru-RU"/>
        </w:rPr>
      </w:pPr>
      <w:r w:rsidRPr="001B5CD2">
        <w:rPr>
          <w:rFonts w:eastAsia="Times New Roman"/>
          <w:color w:val="333333"/>
          <w:lang w:eastAsia="ru-RU"/>
        </w:rPr>
        <w:t>Быстрая и надежная инспекция качества нанесения лака</w:t>
      </w:r>
    </w:p>
    <w:p w:rsidR="001E4851" w:rsidRPr="001B5CD2" w:rsidRDefault="001E4851" w:rsidP="001E4851">
      <w:pPr>
        <w:numPr>
          <w:ilvl w:val="0"/>
          <w:numId w:val="39"/>
        </w:numPr>
        <w:spacing w:before="75" w:after="75" w:line="240" w:lineRule="auto"/>
        <w:ind w:left="495"/>
        <w:jc w:val="left"/>
        <w:rPr>
          <w:rFonts w:eastAsia="Times New Roman"/>
          <w:color w:val="333333"/>
          <w:lang w:eastAsia="ru-RU"/>
        </w:rPr>
      </w:pPr>
      <w:r w:rsidRPr="001B5CD2">
        <w:rPr>
          <w:rFonts w:eastAsia="Times New Roman"/>
          <w:color w:val="333333"/>
          <w:lang w:eastAsia="ru-RU"/>
        </w:rPr>
        <w:t>Быстрое и удобное создание программ</w:t>
      </w:r>
    </w:p>
    <w:p w:rsidR="001E4851" w:rsidRPr="001B5CD2" w:rsidRDefault="001E4851" w:rsidP="001E4851">
      <w:pPr>
        <w:numPr>
          <w:ilvl w:val="0"/>
          <w:numId w:val="39"/>
        </w:numPr>
        <w:spacing w:before="75" w:after="75" w:line="240" w:lineRule="auto"/>
        <w:ind w:left="495"/>
        <w:jc w:val="left"/>
        <w:rPr>
          <w:rFonts w:eastAsia="Times New Roman"/>
          <w:color w:val="333333"/>
          <w:lang w:eastAsia="ru-RU"/>
        </w:rPr>
      </w:pPr>
      <w:r w:rsidRPr="001B5CD2">
        <w:rPr>
          <w:rFonts w:eastAsia="Times New Roman"/>
          <w:color w:val="333333"/>
          <w:lang w:eastAsia="ru-RU"/>
        </w:rPr>
        <w:t>Адаптация для работы с разными материалами</w:t>
      </w:r>
    </w:p>
    <w:p w:rsidR="001E4851" w:rsidRPr="001B5CD2" w:rsidRDefault="001E4851" w:rsidP="001E4851">
      <w:pPr>
        <w:numPr>
          <w:ilvl w:val="0"/>
          <w:numId w:val="39"/>
        </w:numPr>
        <w:spacing w:before="75" w:after="75" w:line="240" w:lineRule="auto"/>
        <w:ind w:left="495"/>
        <w:jc w:val="left"/>
        <w:rPr>
          <w:rFonts w:eastAsia="Times New Roman"/>
          <w:color w:val="333333"/>
          <w:lang w:eastAsia="ru-RU"/>
        </w:rPr>
      </w:pPr>
      <w:r w:rsidRPr="001B5CD2">
        <w:rPr>
          <w:rFonts w:eastAsia="Times New Roman"/>
          <w:color w:val="333333"/>
          <w:lang w:eastAsia="ru-RU"/>
        </w:rPr>
        <w:t>Полная совместимость с семейством S3088</w:t>
      </w:r>
    </w:p>
    <w:p w:rsidR="00BE2F54" w:rsidRPr="00506540" w:rsidRDefault="001E4851" w:rsidP="00506540">
      <w:pPr>
        <w:spacing w:after="225" w:line="240" w:lineRule="auto"/>
        <w:jc w:val="left"/>
        <w:rPr>
          <w:rFonts w:eastAsia="Times New Roman"/>
          <w:color w:val="333333"/>
          <w:lang w:eastAsia="ru-RU"/>
        </w:rPr>
      </w:pPr>
      <w:r w:rsidRPr="001B5CD2">
        <w:rPr>
          <w:rFonts w:eastAsia="Times New Roman"/>
          <w:color w:val="333333"/>
          <w:lang w:eastAsia="ru-RU"/>
        </w:rPr>
        <w:t>Система инспекции построена на базе АОИ S3088, следовательно, методика определения дефектов, управление и способ программирования аналогичен сверхуспешному семейству S3088. Установка считывает идентификационные данные с печатных узлов и хранит в памяти все данные о результатах инспекции, которые впоследствии могут быть использованы при организации прослеживаемости.</w:t>
      </w:r>
    </w:p>
    <w:p w:rsidR="0069271D" w:rsidRDefault="0069271D" w:rsidP="0069271D">
      <w:pPr>
        <w:jc w:val="center"/>
      </w:pPr>
      <w:r>
        <w:lastRenderedPageBreak/>
        <w:t>ПРИЛОЖЕНИЕ</w:t>
      </w:r>
    </w:p>
    <w:p w:rsidR="0069271D" w:rsidRDefault="0069271D" w:rsidP="0069271D">
      <w:pPr>
        <w:jc w:val="center"/>
      </w:pPr>
    </w:p>
    <w:p w:rsidR="0069271D" w:rsidRDefault="0069271D" w:rsidP="0069271D">
      <w:pPr>
        <w:jc w:val="center"/>
      </w:pPr>
    </w:p>
    <w:p w:rsidR="0069271D" w:rsidRDefault="0069271D" w:rsidP="0069271D">
      <w:r>
        <w:t xml:space="preserve">Схема микрофонного усилителя, выполненного в САПР </w:t>
      </w:r>
      <w:r>
        <w:rPr>
          <w:lang w:val="en-US"/>
        </w:rPr>
        <w:t>Multisim</w:t>
      </w:r>
      <w:r>
        <w:t>:</w:t>
      </w:r>
    </w:p>
    <w:p w:rsidR="0069271D" w:rsidRDefault="0069271D" w:rsidP="0069271D">
      <w:r w:rsidRPr="000016EF">
        <w:rPr>
          <w:noProof/>
          <w:lang w:eastAsia="ru-RU"/>
        </w:rPr>
        <w:drawing>
          <wp:inline distT="0" distB="0" distL="0" distR="0" wp14:anchorId="112A1793" wp14:editId="16D70B9E">
            <wp:extent cx="5940425" cy="4647721"/>
            <wp:effectExtent l="0" t="0" r="3175" b="635"/>
            <wp:docPr id="2" name="Рисунок 2" descr="C:\Users\Gloom\Desktop\serega\серега\схем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loom\Desktop\serega\серега\схема.png"/>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940425" cy="4647721"/>
                    </a:xfrm>
                    <a:prstGeom prst="rect">
                      <a:avLst/>
                    </a:prstGeom>
                    <a:noFill/>
                    <a:ln>
                      <a:noFill/>
                    </a:ln>
                  </pic:spPr>
                </pic:pic>
              </a:graphicData>
            </a:graphic>
          </wp:inline>
        </w:drawing>
      </w:r>
    </w:p>
    <w:p w:rsidR="0069271D" w:rsidRDefault="0069271D" w:rsidP="0069271D"/>
    <w:p w:rsidR="0069271D" w:rsidRDefault="0069271D" w:rsidP="0069271D"/>
    <w:p w:rsidR="0069271D" w:rsidRDefault="0069271D" w:rsidP="0069271D"/>
    <w:p w:rsidR="0069271D" w:rsidRDefault="0069271D" w:rsidP="0069271D"/>
    <w:p w:rsidR="0069271D" w:rsidRDefault="0069271D" w:rsidP="0069271D"/>
    <w:p w:rsidR="0069271D" w:rsidRDefault="0069271D" w:rsidP="0069271D"/>
    <w:p w:rsidR="0069271D" w:rsidRDefault="0069271D" w:rsidP="0069271D"/>
    <w:p w:rsidR="0069271D" w:rsidRDefault="0069271D" w:rsidP="0069271D"/>
    <w:p w:rsidR="0069271D" w:rsidRDefault="0069271D" w:rsidP="0069271D"/>
    <w:p w:rsidR="0069271D" w:rsidRDefault="0069271D" w:rsidP="0069271D"/>
    <w:p w:rsidR="0069271D" w:rsidRDefault="0069271D" w:rsidP="0069271D"/>
    <w:p w:rsidR="0069271D" w:rsidRDefault="0069271D" w:rsidP="0069271D"/>
    <w:p w:rsidR="0069271D" w:rsidRDefault="0069271D" w:rsidP="0069271D">
      <w:r>
        <w:t>Разводка:</w:t>
      </w:r>
    </w:p>
    <w:p w:rsidR="0069271D" w:rsidRDefault="0069271D" w:rsidP="0069271D">
      <w:r w:rsidRPr="000016EF">
        <w:rPr>
          <w:noProof/>
          <w:lang w:eastAsia="ru-RU"/>
        </w:rPr>
        <w:drawing>
          <wp:inline distT="0" distB="0" distL="0" distR="0" wp14:anchorId="52E55C20" wp14:editId="440C2C83">
            <wp:extent cx="4743450" cy="2668191"/>
            <wp:effectExtent l="0" t="0" r="0" b="0"/>
            <wp:docPr id="9" name="Рисунок 9" descr="C:\Users\Gloom\Desktop\serega\серега\bott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loom\Desktop\serega\серега\bottom.png"/>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4748283" cy="2670910"/>
                    </a:xfrm>
                    <a:prstGeom prst="rect">
                      <a:avLst/>
                    </a:prstGeom>
                    <a:noFill/>
                    <a:ln>
                      <a:noFill/>
                    </a:ln>
                  </pic:spPr>
                </pic:pic>
              </a:graphicData>
            </a:graphic>
          </wp:inline>
        </w:drawing>
      </w:r>
    </w:p>
    <w:p w:rsidR="0069271D" w:rsidRDefault="0069271D" w:rsidP="0069271D">
      <w:r w:rsidRPr="000016EF">
        <w:rPr>
          <w:noProof/>
          <w:lang w:eastAsia="ru-RU"/>
        </w:rPr>
        <w:drawing>
          <wp:inline distT="0" distB="0" distL="0" distR="0" wp14:anchorId="22148538" wp14:editId="084770D7">
            <wp:extent cx="4743450" cy="2668191"/>
            <wp:effectExtent l="0" t="0" r="0" b="0"/>
            <wp:docPr id="13" name="Рисунок 13" descr="C:\Users\Gloom\Desktop\serega\серега\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Gloom\Desktop\serega\серега\top.png"/>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4754903" cy="2674633"/>
                    </a:xfrm>
                    <a:prstGeom prst="rect">
                      <a:avLst/>
                    </a:prstGeom>
                    <a:noFill/>
                    <a:ln>
                      <a:noFill/>
                    </a:ln>
                  </pic:spPr>
                </pic:pic>
              </a:graphicData>
            </a:graphic>
          </wp:inline>
        </w:drawing>
      </w:r>
    </w:p>
    <w:p w:rsidR="0069271D" w:rsidRDefault="0069271D" w:rsidP="0069271D"/>
    <w:p w:rsidR="0069271D" w:rsidRDefault="0069271D" w:rsidP="0069271D"/>
    <w:p w:rsidR="0069271D" w:rsidRDefault="0069271D" w:rsidP="0069271D"/>
    <w:p w:rsidR="0069271D" w:rsidRDefault="0069271D" w:rsidP="0069271D"/>
    <w:p w:rsidR="0069271D" w:rsidRDefault="0069271D" w:rsidP="0069271D"/>
    <w:p w:rsidR="0069271D" w:rsidRDefault="0069271D" w:rsidP="0069271D">
      <w:r>
        <w:lastRenderedPageBreak/>
        <w:t>3</w:t>
      </w:r>
      <w:r>
        <w:rPr>
          <w:lang w:val="en-US"/>
        </w:rPr>
        <w:t>D</w:t>
      </w:r>
      <w:r>
        <w:t xml:space="preserve"> модель данного устройства:</w:t>
      </w:r>
    </w:p>
    <w:p w:rsidR="0069271D" w:rsidRDefault="0069271D" w:rsidP="0069271D">
      <w:r w:rsidRPr="000016EF">
        <w:rPr>
          <w:noProof/>
          <w:lang w:eastAsia="ru-RU"/>
        </w:rPr>
        <w:drawing>
          <wp:inline distT="0" distB="0" distL="0" distR="0" wp14:anchorId="37C0A420" wp14:editId="7465260E">
            <wp:extent cx="3371850" cy="3640702"/>
            <wp:effectExtent l="0" t="0" r="0" b="0"/>
            <wp:docPr id="14" name="Рисунок 14" descr="C:\Users\Gloom\Desktop\serega\серега\3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loom\Desktop\serega\серега\3d1.png"/>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3400498" cy="3671634"/>
                    </a:xfrm>
                    <a:prstGeom prst="rect">
                      <a:avLst/>
                    </a:prstGeom>
                    <a:noFill/>
                    <a:ln>
                      <a:noFill/>
                    </a:ln>
                  </pic:spPr>
                </pic:pic>
              </a:graphicData>
            </a:graphic>
          </wp:inline>
        </w:drawing>
      </w:r>
    </w:p>
    <w:p w:rsidR="0069271D" w:rsidRDefault="0069271D" w:rsidP="0069271D">
      <w:r w:rsidRPr="000016EF">
        <w:rPr>
          <w:noProof/>
          <w:lang w:eastAsia="ru-RU"/>
        </w:rPr>
        <w:drawing>
          <wp:inline distT="0" distB="0" distL="0" distR="0" wp14:anchorId="6771DD65" wp14:editId="164764B4">
            <wp:extent cx="3676650" cy="4032651"/>
            <wp:effectExtent l="0" t="0" r="0" b="6350"/>
            <wp:docPr id="16" name="Рисунок 16" descr="C:\Users\Gloom\Desktop\serega\серега\3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loom\Desktop\serega\серега\3d3.png"/>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3695037" cy="4052818"/>
                    </a:xfrm>
                    <a:prstGeom prst="rect">
                      <a:avLst/>
                    </a:prstGeom>
                    <a:noFill/>
                    <a:ln>
                      <a:noFill/>
                    </a:ln>
                  </pic:spPr>
                </pic:pic>
              </a:graphicData>
            </a:graphic>
          </wp:inline>
        </w:drawing>
      </w:r>
    </w:p>
    <w:p w:rsidR="0069271D" w:rsidRDefault="0069271D" w:rsidP="0069271D"/>
    <w:p w:rsidR="0069271D" w:rsidRDefault="0069271D" w:rsidP="0069271D"/>
    <w:p w:rsidR="0069271D" w:rsidRDefault="0069271D" w:rsidP="0069271D"/>
    <w:p w:rsidR="0069271D" w:rsidRDefault="0069271D" w:rsidP="0069271D"/>
    <w:p w:rsidR="0069271D" w:rsidRDefault="0069271D" w:rsidP="0069271D"/>
    <w:p w:rsidR="0069271D" w:rsidRDefault="0069271D" w:rsidP="0069271D">
      <w:r w:rsidRPr="000016EF">
        <w:rPr>
          <w:noProof/>
          <w:lang w:eastAsia="ru-RU"/>
        </w:rPr>
        <w:drawing>
          <wp:inline distT="0" distB="0" distL="0" distR="0" wp14:anchorId="4BEF0E47" wp14:editId="2D039F2C">
            <wp:extent cx="4657725" cy="5062413"/>
            <wp:effectExtent l="0" t="0" r="0" b="5080"/>
            <wp:docPr id="18" name="Рисунок 18" descr="C:\Users\Gloom\Desktop\serega\серега\3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loom\Desktop\serega\серега\3d2.png"/>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4660622" cy="5065562"/>
                    </a:xfrm>
                    <a:prstGeom prst="rect">
                      <a:avLst/>
                    </a:prstGeom>
                    <a:noFill/>
                    <a:ln>
                      <a:noFill/>
                    </a:ln>
                  </pic:spPr>
                </pic:pic>
              </a:graphicData>
            </a:graphic>
          </wp:inline>
        </w:drawing>
      </w:r>
    </w:p>
    <w:p w:rsidR="0069271D" w:rsidRDefault="0069271D" w:rsidP="0069271D"/>
    <w:p w:rsidR="0069271D" w:rsidRDefault="0069271D" w:rsidP="0069271D"/>
    <w:p w:rsidR="0069271D" w:rsidRDefault="0069271D" w:rsidP="0069271D"/>
    <w:p w:rsidR="0069271D" w:rsidRPr="000016EF" w:rsidRDefault="0069271D" w:rsidP="0069271D"/>
    <w:p w:rsidR="001E4851" w:rsidRDefault="001E4851" w:rsidP="001E4851">
      <w:pPr>
        <w:pStyle w:val="a3"/>
      </w:pPr>
    </w:p>
    <w:p w:rsidR="001E4851" w:rsidRDefault="001E4851" w:rsidP="001E4851">
      <w:pPr>
        <w:pStyle w:val="a3"/>
      </w:pPr>
    </w:p>
    <w:p w:rsidR="001E4851" w:rsidRDefault="001E4851" w:rsidP="001E4851">
      <w:pPr>
        <w:pStyle w:val="a3"/>
      </w:pPr>
    </w:p>
    <w:p w:rsidR="001E4851" w:rsidRPr="00B63E14" w:rsidRDefault="00FF204C" w:rsidP="00FF204C">
      <w:pPr>
        <w:pStyle w:val="a3"/>
        <w:jc w:val="left"/>
        <w:rPr>
          <w:b/>
          <w:sz w:val="28"/>
          <w:szCs w:val="28"/>
        </w:rPr>
      </w:pPr>
      <w:r w:rsidRPr="00B63E14">
        <w:rPr>
          <w:b/>
          <w:sz w:val="28"/>
          <w:szCs w:val="28"/>
        </w:rPr>
        <w:lastRenderedPageBreak/>
        <w:t>Список используемой литературы</w:t>
      </w:r>
      <w:r w:rsidR="00B63E14" w:rsidRPr="00B63E14">
        <w:rPr>
          <w:b/>
          <w:sz w:val="28"/>
          <w:szCs w:val="28"/>
        </w:rPr>
        <w:t>:</w:t>
      </w:r>
    </w:p>
    <w:p w:rsidR="00FF204C" w:rsidRPr="00B63E14" w:rsidRDefault="00FF204C" w:rsidP="00FF204C">
      <w:pPr>
        <w:pStyle w:val="a3"/>
        <w:ind w:firstLine="0"/>
        <w:jc w:val="left"/>
        <w:rPr>
          <w:sz w:val="28"/>
          <w:szCs w:val="28"/>
        </w:rPr>
      </w:pPr>
      <w:r w:rsidRPr="00FF204C">
        <w:rPr>
          <w:sz w:val="28"/>
          <w:szCs w:val="28"/>
        </w:rPr>
        <w:t xml:space="preserve">1.Руководство </w:t>
      </w:r>
      <w:r>
        <w:rPr>
          <w:sz w:val="28"/>
          <w:szCs w:val="28"/>
        </w:rPr>
        <w:t xml:space="preserve">по использованию САПР </w:t>
      </w:r>
      <w:r>
        <w:rPr>
          <w:sz w:val="28"/>
          <w:szCs w:val="28"/>
          <w:lang w:val="en-US"/>
        </w:rPr>
        <w:t>Multisim</w:t>
      </w:r>
      <w:r w:rsidRPr="00B63E14">
        <w:rPr>
          <w:sz w:val="28"/>
          <w:szCs w:val="28"/>
        </w:rPr>
        <w:t xml:space="preserve"> </w:t>
      </w:r>
    </w:p>
    <w:p w:rsidR="00FF204C" w:rsidRDefault="00FF204C" w:rsidP="00B63E14">
      <w:pPr>
        <w:spacing w:line="240" w:lineRule="auto"/>
      </w:pPr>
      <w:r w:rsidRPr="00FF204C">
        <w:t>2</w:t>
      </w:r>
      <w:r>
        <w:t>.</w:t>
      </w:r>
      <w:r w:rsidR="00B63E14">
        <w:t xml:space="preserve">Методический журнал </w:t>
      </w:r>
      <w:r>
        <w:t>«Эффективные решения для производс</w:t>
      </w:r>
      <w:r w:rsidR="00B63E14">
        <w:t>тва радиоэлектронной аппаратуры</w:t>
      </w:r>
      <w:r>
        <w:t>»</w:t>
      </w:r>
    </w:p>
    <w:p w:rsidR="00FF204C" w:rsidRDefault="00FF204C" w:rsidP="00FF204C">
      <w:r>
        <w:t>3.Методический журнал производственного предприятия «Резонит».</w:t>
      </w:r>
    </w:p>
    <w:p w:rsidR="00FF204C" w:rsidRDefault="00FF204C" w:rsidP="00FF204C">
      <w:r>
        <w:t xml:space="preserve">4.Методические пособия и учебные материалы с сайта каф. И2 </w:t>
      </w:r>
    </w:p>
    <w:p w:rsidR="00FF204C" w:rsidRDefault="00FF204C" w:rsidP="00FF204C">
      <w:r w:rsidRPr="00FF204C">
        <w:t>http://n2.insu.ru/students/shedule_KIPR.html</w:t>
      </w:r>
    </w:p>
    <w:p w:rsidR="00FF204C" w:rsidRPr="00FF204C" w:rsidRDefault="00FF204C" w:rsidP="00FF204C">
      <w:pPr>
        <w:pStyle w:val="a3"/>
        <w:ind w:firstLine="0"/>
        <w:jc w:val="left"/>
        <w:rPr>
          <w:sz w:val="28"/>
          <w:szCs w:val="28"/>
        </w:rPr>
      </w:pPr>
    </w:p>
    <w:p w:rsidR="001E4851" w:rsidRDefault="001E4851" w:rsidP="001E4851">
      <w:pPr>
        <w:pStyle w:val="a3"/>
      </w:pPr>
    </w:p>
    <w:p w:rsidR="001E4851" w:rsidRDefault="001E4851" w:rsidP="001E4851">
      <w:pPr>
        <w:pStyle w:val="a3"/>
      </w:pPr>
    </w:p>
    <w:p w:rsidR="001E4851" w:rsidRDefault="001E4851" w:rsidP="001E4851">
      <w:pPr>
        <w:pStyle w:val="a3"/>
      </w:pPr>
    </w:p>
    <w:p w:rsidR="001E4851" w:rsidRDefault="001E4851" w:rsidP="001E4851">
      <w:pPr>
        <w:pStyle w:val="a3"/>
      </w:pPr>
    </w:p>
    <w:p w:rsidR="001E4851" w:rsidRDefault="001E4851" w:rsidP="001E4851">
      <w:pPr>
        <w:pStyle w:val="a3"/>
      </w:pPr>
    </w:p>
    <w:bookmarkEnd w:id="17"/>
    <w:p w:rsidR="001E4851" w:rsidRDefault="001E4851" w:rsidP="001E4851">
      <w:pPr>
        <w:pStyle w:val="a3"/>
      </w:pPr>
    </w:p>
    <w:p w:rsidR="001E4851" w:rsidRDefault="001E4851" w:rsidP="00E36E49">
      <w:pPr>
        <w:rPr>
          <w:sz w:val="32"/>
          <w:szCs w:val="32"/>
        </w:rPr>
      </w:pPr>
    </w:p>
    <w:p w:rsidR="001E4851" w:rsidRPr="00E36E49" w:rsidRDefault="001E4851" w:rsidP="00E36E49">
      <w:pPr>
        <w:rPr>
          <w:sz w:val="32"/>
          <w:szCs w:val="32"/>
        </w:rPr>
      </w:pPr>
    </w:p>
    <w:sectPr w:rsidR="001E4851" w:rsidRPr="00E36E4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F4808" w:rsidRDefault="00BF4808" w:rsidP="00961215">
      <w:pPr>
        <w:spacing w:after="0" w:line="240" w:lineRule="auto"/>
      </w:pPr>
      <w:r>
        <w:separator/>
      </w:r>
    </w:p>
  </w:endnote>
  <w:endnote w:type="continuationSeparator" w:id="0">
    <w:p w:rsidR="00BF4808" w:rsidRDefault="00BF4808" w:rsidP="009612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F4808" w:rsidRDefault="00BF4808" w:rsidP="00961215">
      <w:pPr>
        <w:spacing w:after="0" w:line="240" w:lineRule="auto"/>
      </w:pPr>
      <w:r>
        <w:separator/>
      </w:r>
    </w:p>
  </w:footnote>
  <w:footnote w:type="continuationSeparator" w:id="0">
    <w:p w:rsidR="00BF4808" w:rsidRDefault="00BF4808" w:rsidP="0096121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9D7FE5"/>
    <w:multiLevelType w:val="multilevel"/>
    <w:tmpl w:val="94785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3409A1"/>
    <w:multiLevelType w:val="hybridMultilevel"/>
    <w:tmpl w:val="F8CC5C34"/>
    <w:lvl w:ilvl="0" w:tplc="09AC8CF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0F28218A"/>
    <w:multiLevelType w:val="hybridMultilevel"/>
    <w:tmpl w:val="3618870A"/>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10275411"/>
    <w:multiLevelType w:val="multilevel"/>
    <w:tmpl w:val="A20A0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2004F67"/>
    <w:multiLevelType w:val="hybridMultilevel"/>
    <w:tmpl w:val="D00E455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3166D18"/>
    <w:multiLevelType w:val="multilevel"/>
    <w:tmpl w:val="1D5252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47D3E54"/>
    <w:multiLevelType w:val="multilevel"/>
    <w:tmpl w:val="B896E8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17181863"/>
    <w:multiLevelType w:val="multilevel"/>
    <w:tmpl w:val="AC3A9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D782C42"/>
    <w:multiLevelType w:val="multilevel"/>
    <w:tmpl w:val="163C5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6AB2328"/>
    <w:multiLevelType w:val="multilevel"/>
    <w:tmpl w:val="DAB63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8700972"/>
    <w:multiLevelType w:val="hybridMultilevel"/>
    <w:tmpl w:val="F8CC5C34"/>
    <w:lvl w:ilvl="0" w:tplc="09AC8CF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341550C1"/>
    <w:multiLevelType w:val="multilevel"/>
    <w:tmpl w:val="A9908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51F20E9"/>
    <w:multiLevelType w:val="multilevel"/>
    <w:tmpl w:val="9D902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7502A7B"/>
    <w:multiLevelType w:val="hybridMultilevel"/>
    <w:tmpl w:val="DCAE97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3F376282"/>
    <w:multiLevelType w:val="multilevel"/>
    <w:tmpl w:val="E3002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F6016D4"/>
    <w:multiLevelType w:val="multilevel"/>
    <w:tmpl w:val="DE060C6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2BA2EB1"/>
    <w:multiLevelType w:val="hybridMultilevel"/>
    <w:tmpl w:val="54105766"/>
    <w:lvl w:ilvl="0" w:tplc="09AC8CF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43A71800"/>
    <w:multiLevelType w:val="hybridMultilevel"/>
    <w:tmpl w:val="9466AF18"/>
    <w:lvl w:ilvl="0" w:tplc="09AC8CF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442F79C9"/>
    <w:multiLevelType w:val="hybridMultilevel"/>
    <w:tmpl w:val="8C9232AA"/>
    <w:lvl w:ilvl="0" w:tplc="04190005">
      <w:start w:val="1"/>
      <w:numFmt w:val="bullet"/>
      <w:lvlText w:val=""/>
      <w:lvlJc w:val="left"/>
      <w:pPr>
        <w:ind w:left="2149" w:hanging="360"/>
      </w:pPr>
      <w:rPr>
        <w:rFonts w:ascii="Wingdings" w:hAnsi="Wingdings"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9">
    <w:nsid w:val="45D24811"/>
    <w:multiLevelType w:val="multilevel"/>
    <w:tmpl w:val="C9A8EE6A"/>
    <w:lvl w:ilvl="0">
      <w:start w:val="1"/>
      <w:numFmt w:val="decimal"/>
      <w:lvlText w:val="%1."/>
      <w:lvlJc w:val="left"/>
      <w:pPr>
        <w:ind w:left="720" w:hanging="360"/>
      </w:pPr>
      <w:rPr>
        <w:rFonts w:hint="default"/>
      </w:rPr>
    </w:lvl>
    <w:lvl w:ilvl="1">
      <w:start w:val="2"/>
      <w:numFmt w:val="decimal"/>
      <w:isLgl/>
      <w:lvlText w:val="%1.%2"/>
      <w:lvlJc w:val="left"/>
      <w:pPr>
        <w:ind w:left="1095" w:hanging="37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0">
    <w:nsid w:val="4B83165B"/>
    <w:multiLevelType w:val="multilevel"/>
    <w:tmpl w:val="D08E5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E334B0A"/>
    <w:multiLevelType w:val="multilevel"/>
    <w:tmpl w:val="009482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E387989"/>
    <w:multiLevelType w:val="hybridMultilevel"/>
    <w:tmpl w:val="A8D6B79E"/>
    <w:lvl w:ilvl="0" w:tplc="78249E50">
      <w:start w:val="1"/>
      <w:numFmt w:val="decimal"/>
      <w:lvlText w:val="%1."/>
      <w:lvlJc w:val="left"/>
      <w:pPr>
        <w:ind w:left="1429" w:hanging="360"/>
      </w:pPr>
      <w:rPr>
        <w:rFonts w:ascii="Times New Roman" w:hAnsi="Times New Roman" w:hint="default"/>
        <w:b w:val="0"/>
        <w:i w:val="0"/>
        <w:sz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nsid w:val="4F4E1792"/>
    <w:multiLevelType w:val="multilevel"/>
    <w:tmpl w:val="D43EC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07F566C"/>
    <w:multiLevelType w:val="hybridMultilevel"/>
    <w:tmpl w:val="6DC6AD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51EA40AD"/>
    <w:multiLevelType w:val="multilevel"/>
    <w:tmpl w:val="B7A6E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AB64C6C"/>
    <w:multiLevelType w:val="multilevel"/>
    <w:tmpl w:val="43E8A8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B8D005C"/>
    <w:multiLevelType w:val="hybridMultilevel"/>
    <w:tmpl w:val="DE0AEA9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5D6F2343"/>
    <w:multiLevelType w:val="multilevel"/>
    <w:tmpl w:val="F1248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EAE0E7C"/>
    <w:multiLevelType w:val="multilevel"/>
    <w:tmpl w:val="9CE21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3032D81"/>
    <w:multiLevelType w:val="hybridMultilevel"/>
    <w:tmpl w:val="3B606094"/>
    <w:lvl w:ilvl="0" w:tplc="09AC8CF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64404419"/>
    <w:multiLevelType w:val="multilevel"/>
    <w:tmpl w:val="8C4CDD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6F92A1F"/>
    <w:multiLevelType w:val="multilevel"/>
    <w:tmpl w:val="57C44B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03F6A31"/>
    <w:multiLevelType w:val="multilevel"/>
    <w:tmpl w:val="38406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11A448A"/>
    <w:multiLevelType w:val="hybridMultilevel"/>
    <w:tmpl w:val="45C06666"/>
    <w:lvl w:ilvl="0" w:tplc="04190001">
      <w:start w:val="1"/>
      <w:numFmt w:val="bullet"/>
      <w:lvlText w:val=""/>
      <w:lvlJc w:val="left"/>
      <w:pPr>
        <w:ind w:left="1429" w:hanging="360"/>
      </w:pPr>
      <w:rPr>
        <w:rFonts w:ascii="Symbol" w:hAnsi="Symbol" w:hint="default"/>
        <w:sz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72161685"/>
    <w:multiLevelType w:val="multilevel"/>
    <w:tmpl w:val="46F6A1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48601F1"/>
    <w:multiLevelType w:val="hybridMultilevel"/>
    <w:tmpl w:val="427AA3C2"/>
    <w:lvl w:ilvl="0" w:tplc="04190005">
      <w:start w:val="1"/>
      <w:numFmt w:val="bullet"/>
      <w:lvlText w:val=""/>
      <w:lvlJc w:val="left"/>
      <w:pPr>
        <w:ind w:left="2149" w:hanging="360"/>
      </w:pPr>
      <w:rPr>
        <w:rFonts w:ascii="Wingdings" w:hAnsi="Wingdings"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37">
    <w:nsid w:val="75300D84"/>
    <w:multiLevelType w:val="multilevel"/>
    <w:tmpl w:val="461C3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D1E4717"/>
    <w:multiLevelType w:val="multilevel"/>
    <w:tmpl w:val="13F620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D95131E"/>
    <w:multiLevelType w:val="multilevel"/>
    <w:tmpl w:val="21D2C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36"/>
  </w:num>
  <w:num w:numId="3">
    <w:abstractNumId w:val="18"/>
  </w:num>
  <w:num w:numId="4">
    <w:abstractNumId w:val="10"/>
  </w:num>
  <w:num w:numId="5">
    <w:abstractNumId w:val="1"/>
  </w:num>
  <w:num w:numId="6">
    <w:abstractNumId w:val="5"/>
  </w:num>
  <w:num w:numId="7">
    <w:abstractNumId w:val="37"/>
  </w:num>
  <w:num w:numId="8">
    <w:abstractNumId w:val="16"/>
  </w:num>
  <w:num w:numId="9">
    <w:abstractNumId w:val="34"/>
  </w:num>
  <w:num w:numId="10">
    <w:abstractNumId w:val="24"/>
  </w:num>
  <w:num w:numId="11">
    <w:abstractNumId w:val="22"/>
  </w:num>
  <w:num w:numId="12">
    <w:abstractNumId w:val="17"/>
  </w:num>
  <w:num w:numId="13">
    <w:abstractNumId w:val="30"/>
  </w:num>
  <w:num w:numId="14">
    <w:abstractNumId w:val="27"/>
  </w:num>
  <w:num w:numId="15">
    <w:abstractNumId w:val="4"/>
  </w:num>
  <w:num w:numId="16">
    <w:abstractNumId w:val="13"/>
  </w:num>
  <w:num w:numId="17">
    <w:abstractNumId w:val="15"/>
  </w:num>
  <w:num w:numId="18">
    <w:abstractNumId w:val="32"/>
  </w:num>
  <w:num w:numId="19">
    <w:abstractNumId w:val="6"/>
  </w:num>
  <w:num w:numId="20">
    <w:abstractNumId w:val="0"/>
  </w:num>
  <w:num w:numId="21">
    <w:abstractNumId w:val="31"/>
  </w:num>
  <w:num w:numId="22">
    <w:abstractNumId w:val="28"/>
  </w:num>
  <w:num w:numId="23">
    <w:abstractNumId w:val="35"/>
  </w:num>
  <w:num w:numId="24">
    <w:abstractNumId w:val="21"/>
  </w:num>
  <w:num w:numId="25">
    <w:abstractNumId w:val="23"/>
  </w:num>
  <w:num w:numId="26">
    <w:abstractNumId w:val="26"/>
  </w:num>
  <w:num w:numId="27">
    <w:abstractNumId w:val="11"/>
  </w:num>
  <w:num w:numId="28">
    <w:abstractNumId w:val="29"/>
  </w:num>
  <w:num w:numId="29">
    <w:abstractNumId w:val="38"/>
  </w:num>
  <w:num w:numId="30">
    <w:abstractNumId w:val="12"/>
  </w:num>
  <w:num w:numId="31">
    <w:abstractNumId w:val="39"/>
  </w:num>
  <w:num w:numId="32">
    <w:abstractNumId w:val="33"/>
  </w:num>
  <w:num w:numId="33">
    <w:abstractNumId w:val="20"/>
  </w:num>
  <w:num w:numId="34">
    <w:abstractNumId w:val="8"/>
  </w:num>
  <w:num w:numId="35">
    <w:abstractNumId w:val="25"/>
  </w:num>
  <w:num w:numId="36">
    <w:abstractNumId w:val="14"/>
  </w:num>
  <w:num w:numId="37">
    <w:abstractNumId w:val="3"/>
  </w:num>
  <w:num w:numId="38">
    <w:abstractNumId w:val="7"/>
  </w:num>
  <w:num w:numId="39">
    <w:abstractNumId w:val="9"/>
  </w:num>
  <w:num w:numId="4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27D6"/>
    <w:rsid w:val="000146D0"/>
    <w:rsid w:val="00042E24"/>
    <w:rsid w:val="00057CD0"/>
    <w:rsid w:val="0010518B"/>
    <w:rsid w:val="00147A4F"/>
    <w:rsid w:val="001B7C84"/>
    <w:rsid w:val="001C3D0B"/>
    <w:rsid w:val="001D6D89"/>
    <w:rsid w:val="001E4851"/>
    <w:rsid w:val="0021394D"/>
    <w:rsid w:val="00270827"/>
    <w:rsid w:val="002928D6"/>
    <w:rsid w:val="003025F9"/>
    <w:rsid w:val="00380C82"/>
    <w:rsid w:val="0041326D"/>
    <w:rsid w:val="00420F8B"/>
    <w:rsid w:val="004267FB"/>
    <w:rsid w:val="00435F92"/>
    <w:rsid w:val="004908C2"/>
    <w:rsid w:val="004C2AEB"/>
    <w:rsid w:val="00506540"/>
    <w:rsid w:val="00515938"/>
    <w:rsid w:val="00531D56"/>
    <w:rsid w:val="00570EF2"/>
    <w:rsid w:val="00571A6C"/>
    <w:rsid w:val="005B3398"/>
    <w:rsid w:val="006505D9"/>
    <w:rsid w:val="00677728"/>
    <w:rsid w:val="0069271D"/>
    <w:rsid w:val="006D380C"/>
    <w:rsid w:val="006F364B"/>
    <w:rsid w:val="00782128"/>
    <w:rsid w:val="007949E2"/>
    <w:rsid w:val="007B0879"/>
    <w:rsid w:val="007F5B55"/>
    <w:rsid w:val="00853B14"/>
    <w:rsid w:val="00857787"/>
    <w:rsid w:val="00866083"/>
    <w:rsid w:val="00901AE9"/>
    <w:rsid w:val="00924F2E"/>
    <w:rsid w:val="009351FC"/>
    <w:rsid w:val="0095366A"/>
    <w:rsid w:val="00961215"/>
    <w:rsid w:val="009C773D"/>
    <w:rsid w:val="00A14E1F"/>
    <w:rsid w:val="00AB7850"/>
    <w:rsid w:val="00AE12E3"/>
    <w:rsid w:val="00AF61FF"/>
    <w:rsid w:val="00B63E14"/>
    <w:rsid w:val="00BB27D6"/>
    <w:rsid w:val="00BE2F54"/>
    <w:rsid w:val="00BF4808"/>
    <w:rsid w:val="00C13538"/>
    <w:rsid w:val="00C22DD1"/>
    <w:rsid w:val="00C33717"/>
    <w:rsid w:val="00CA0AC7"/>
    <w:rsid w:val="00CD7AB5"/>
    <w:rsid w:val="00CF09BB"/>
    <w:rsid w:val="00D27981"/>
    <w:rsid w:val="00D31605"/>
    <w:rsid w:val="00D92EEC"/>
    <w:rsid w:val="00E23E78"/>
    <w:rsid w:val="00E36E49"/>
    <w:rsid w:val="00EA77A3"/>
    <w:rsid w:val="00FC2E9E"/>
    <w:rsid w:val="00FD05A8"/>
    <w:rsid w:val="00FF20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282A01BE-497F-4DEA-B25D-C295978997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82128"/>
    <w:pPr>
      <w:jc w:val="both"/>
    </w:pPr>
    <w:rPr>
      <w:rFonts w:ascii="Times New Roman" w:eastAsiaTheme="minorEastAsia" w:hAnsi="Times New Roman" w:cs="Times New Roman"/>
      <w:sz w:val="28"/>
      <w:szCs w:val="28"/>
    </w:rPr>
  </w:style>
  <w:style w:type="paragraph" w:styleId="1">
    <w:name w:val="heading 1"/>
    <w:basedOn w:val="a"/>
    <w:link w:val="10"/>
    <w:uiPriority w:val="9"/>
    <w:qFormat/>
    <w:rsid w:val="001E4851"/>
    <w:pPr>
      <w:spacing w:before="100" w:beforeAutospacing="1" w:after="100" w:afterAutospacing="1" w:line="240" w:lineRule="auto"/>
      <w:jc w:val="left"/>
      <w:outlineLvl w:val="0"/>
    </w:pPr>
    <w:rPr>
      <w:rFonts w:eastAsia="Times New Roman"/>
      <w:b/>
      <w:bCs/>
      <w:kern w:val="36"/>
      <w:sz w:val="48"/>
      <w:szCs w:val="48"/>
      <w:lang w:eastAsia="ru-RU"/>
    </w:rPr>
  </w:style>
  <w:style w:type="paragraph" w:styleId="2">
    <w:name w:val="heading 2"/>
    <w:basedOn w:val="a"/>
    <w:next w:val="a"/>
    <w:link w:val="20"/>
    <w:uiPriority w:val="9"/>
    <w:semiHidden/>
    <w:unhideWhenUsed/>
    <w:qFormat/>
    <w:rsid w:val="00531D5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1E4851"/>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531D56"/>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basedOn w:val="a"/>
    <w:link w:val="a4"/>
    <w:uiPriority w:val="1"/>
    <w:qFormat/>
    <w:rsid w:val="00C22DD1"/>
    <w:pPr>
      <w:spacing w:after="0" w:line="480" w:lineRule="auto"/>
      <w:ind w:firstLine="709"/>
      <w:jc w:val="center"/>
    </w:pPr>
    <w:rPr>
      <w:rFonts w:eastAsiaTheme="minorHAnsi" w:cstheme="minorBidi"/>
      <w:sz w:val="32"/>
      <w:szCs w:val="22"/>
    </w:rPr>
  </w:style>
  <w:style w:type="character" w:customStyle="1" w:styleId="a4">
    <w:name w:val="Без интервала Знак"/>
    <w:basedOn w:val="a0"/>
    <w:link w:val="a3"/>
    <w:uiPriority w:val="1"/>
    <w:rsid w:val="00C22DD1"/>
    <w:rPr>
      <w:rFonts w:ascii="Times New Roman" w:hAnsi="Times New Roman"/>
      <w:sz w:val="32"/>
    </w:rPr>
  </w:style>
  <w:style w:type="paragraph" w:styleId="a5">
    <w:name w:val="Subtitle"/>
    <w:basedOn w:val="a"/>
    <w:link w:val="a6"/>
    <w:qFormat/>
    <w:rsid w:val="00C22DD1"/>
    <w:pPr>
      <w:spacing w:after="0" w:line="240" w:lineRule="auto"/>
      <w:ind w:firstLine="709"/>
      <w:jc w:val="center"/>
    </w:pPr>
    <w:rPr>
      <w:rFonts w:eastAsiaTheme="minorHAnsi" w:cstheme="minorBidi"/>
      <w:szCs w:val="22"/>
    </w:rPr>
  </w:style>
  <w:style w:type="character" w:customStyle="1" w:styleId="a6">
    <w:name w:val="Подзаголовок Знак"/>
    <w:basedOn w:val="a0"/>
    <w:link w:val="a5"/>
    <w:rsid w:val="00C22DD1"/>
    <w:rPr>
      <w:rFonts w:ascii="Times New Roman" w:hAnsi="Times New Roman"/>
      <w:sz w:val="28"/>
    </w:rPr>
  </w:style>
  <w:style w:type="paragraph" w:styleId="a7">
    <w:name w:val="List Paragraph"/>
    <w:basedOn w:val="a"/>
    <w:uiPriority w:val="34"/>
    <w:qFormat/>
    <w:rsid w:val="00677728"/>
    <w:pPr>
      <w:ind w:left="720"/>
      <w:contextualSpacing/>
      <w:jc w:val="left"/>
    </w:pPr>
    <w:rPr>
      <w:rFonts w:ascii="Calibri" w:eastAsia="Calibri" w:hAnsi="Calibri"/>
      <w:sz w:val="22"/>
      <w:szCs w:val="22"/>
    </w:rPr>
  </w:style>
  <w:style w:type="paragraph" w:styleId="a8">
    <w:name w:val="Balloon Text"/>
    <w:basedOn w:val="a"/>
    <w:link w:val="a9"/>
    <w:uiPriority w:val="99"/>
    <w:semiHidden/>
    <w:unhideWhenUsed/>
    <w:rsid w:val="00D27981"/>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D27981"/>
    <w:rPr>
      <w:rFonts w:ascii="Tahoma" w:eastAsiaTheme="minorEastAsia" w:hAnsi="Tahoma" w:cs="Tahoma"/>
      <w:sz w:val="16"/>
      <w:szCs w:val="16"/>
    </w:rPr>
  </w:style>
  <w:style w:type="character" w:customStyle="1" w:styleId="apple-converted-space">
    <w:name w:val="apple-converted-space"/>
    <w:basedOn w:val="a0"/>
    <w:rsid w:val="006D380C"/>
  </w:style>
  <w:style w:type="paragraph" w:styleId="aa">
    <w:name w:val="Normal (Web)"/>
    <w:basedOn w:val="a"/>
    <w:uiPriority w:val="99"/>
    <w:unhideWhenUsed/>
    <w:rsid w:val="00EA77A3"/>
    <w:pPr>
      <w:spacing w:before="100" w:beforeAutospacing="1" w:after="100" w:afterAutospacing="1" w:line="240" w:lineRule="auto"/>
      <w:jc w:val="left"/>
    </w:pPr>
    <w:rPr>
      <w:rFonts w:eastAsia="Times New Roman"/>
      <w:sz w:val="24"/>
      <w:szCs w:val="24"/>
      <w:lang w:eastAsia="ru-RU"/>
    </w:rPr>
  </w:style>
  <w:style w:type="table" w:styleId="ab">
    <w:name w:val="Table Grid"/>
    <w:basedOn w:val="a1"/>
    <w:uiPriority w:val="59"/>
    <w:rsid w:val="00A14E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Strong"/>
    <w:basedOn w:val="a0"/>
    <w:uiPriority w:val="22"/>
    <w:qFormat/>
    <w:rsid w:val="00531D56"/>
    <w:rPr>
      <w:b/>
      <w:bCs/>
    </w:rPr>
  </w:style>
  <w:style w:type="character" w:customStyle="1" w:styleId="20">
    <w:name w:val="Заголовок 2 Знак"/>
    <w:basedOn w:val="a0"/>
    <w:link w:val="2"/>
    <w:uiPriority w:val="9"/>
    <w:semiHidden/>
    <w:rsid w:val="00531D56"/>
    <w:rPr>
      <w:rFonts w:asciiTheme="majorHAnsi" w:eastAsiaTheme="majorEastAsia" w:hAnsiTheme="majorHAnsi" w:cstheme="majorBidi"/>
      <w:b/>
      <w:bCs/>
      <w:color w:val="4F81BD" w:themeColor="accent1"/>
      <w:sz w:val="26"/>
      <w:szCs w:val="26"/>
    </w:rPr>
  </w:style>
  <w:style w:type="character" w:customStyle="1" w:styleId="40">
    <w:name w:val="Заголовок 4 Знак"/>
    <w:basedOn w:val="a0"/>
    <w:link w:val="4"/>
    <w:uiPriority w:val="9"/>
    <w:semiHidden/>
    <w:rsid w:val="00531D56"/>
    <w:rPr>
      <w:rFonts w:asciiTheme="majorHAnsi" w:eastAsiaTheme="majorEastAsia" w:hAnsiTheme="majorHAnsi" w:cstheme="majorBidi"/>
      <w:b/>
      <w:bCs/>
      <w:i/>
      <w:iCs/>
      <w:color w:val="4F81BD" w:themeColor="accent1"/>
      <w:sz w:val="28"/>
      <w:szCs w:val="28"/>
    </w:rPr>
  </w:style>
  <w:style w:type="character" w:customStyle="1" w:styleId="org">
    <w:name w:val="org"/>
    <w:basedOn w:val="a0"/>
    <w:rsid w:val="00531D56"/>
  </w:style>
  <w:style w:type="paragraph" w:styleId="ad">
    <w:name w:val="Body Text"/>
    <w:basedOn w:val="a"/>
    <w:link w:val="ae"/>
    <w:uiPriority w:val="99"/>
    <w:unhideWhenUsed/>
    <w:rsid w:val="007F5B55"/>
    <w:pPr>
      <w:spacing w:after="120"/>
      <w:jc w:val="left"/>
    </w:pPr>
    <w:rPr>
      <w:rFonts w:asciiTheme="minorHAnsi" w:eastAsiaTheme="minorHAnsi" w:hAnsiTheme="minorHAnsi" w:cstheme="minorBidi"/>
      <w:sz w:val="22"/>
      <w:szCs w:val="22"/>
    </w:rPr>
  </w:style>
  <w:style w:type="character" w:customStyle="1" w:styleId="ae">
    <w:name w:val="Основной текст Знак"/>
    <w:basedOn w:val="a0"/>
    <w:link w:val="ad"/>
    <w:uiPriority w:val="99"/>
    <w:rsid w:val="007F5B55"/>
  </w:style>
  <w:style w:type="paragraph" w:styleId="af">
    <w:name w:val="Body Text Indent"/>
    <w:basedOn w:val="a"/>
    <w:link w:val="af0"/>
    <w:uiPriority w:val="99"/>
    <w:semiHidden/>
    <w:unhideWhenUsed/>
    <w:rsid w:val="009C773D"/>
    <w:pPr>
      <w:spacing w:after="120"/>
      <w:ind w:left="283"/>
    </w:pPr>
  </w:style>
  <w:style w:type="character" w:customStyle="1" w:styleId="af0">
    <w:name w:val="Основной текст с отступом Знак"/>
    <w:basedOn w:val="a0"/>
    <w:link w:val="af"/>
    <w:uiPriority w:val="99"/>
    <w:semiHidden/>
    <w:rsid w:val="009C773D"/>
    <w:rPr>
      <w:rFonts w:ascii="Times New Roman" w:eastAsiaTheme="minorEastAsia" w:hAnsi="Times New Roman" w:cs="Times New Roman"/>
      <w:sz w:val="28"/>
      <w:szCs w:val="28"/>
    </w:rPr>
  </w:style>
  <w:style w:type="character" w:customStyle="1" w:styleId="10">
    <w:name w:val="Заголовок 1 Знак"/>
    <w:basedOn w:val="a0"/>
    <w:link w:val="1"/>
    <w:uiPriority w:val="9"/>
    <w:rsid w:val="001E4851"/>
    <w:rPr>
      <w:rFonts w:ascii="Times New Roman" w:eastAsia="Times New Roman" w:hAnsi="Times New Roman" w:cs="Times New Roman"/>
      <w:b/>
      <w:bCs/>
      <w:kern w:val="36"/>
      <w:sz w:val="48"/>
      <w:szCs w:val="48"/>
      <w:lang w:eastAsia="ru-RU"/>
    </w:rPr>
  </w:style>
  <w:style w:type="character" w:customStyle="1" w:styleId="30">
    <w:name w:val="Заголовок 3 Знак"/>
    <w:basedOn w:val="a0"/>
    <w:link w:val="3"/>
    <w:uiPriority w:val="9"/>
    <w:semiHidden/>
    <w:rsid w:val="001E4851"/>
    <w:rPr>
      <w:rFonts w:asciiTheme="majorHAnsi" w:eastAsiaTheme="majorEastAsia" w:hAnsiTheme="majorHAnsi" w:cstheme="majorBidi"/>
      <w:b/>
      <w:bCs/>
      <w:color w:val="4F81BD" w:themeColor="accent1"/>
      <w:sz w:val="28"/>
      <w:szCs w:val="28"/>
    </w:rPr>
  </w:style>
  <w:style w:type="character" w:customStyle="1" w:styleId="uom">
    <w:name w:val="uom"/>
    <w:basedOn w:val="a0"/>
    <w:rsid w:val="001E4851"/>
  </w:style>
  <w:style w:type="character" w:styleId="af1">
    <w:name w:val="Hyperlink"/>
    <w:basedOn w:val="a0"/>
    <w:uiPriority w:val="99"/>
    <w:unhideWhenUsed/>
    <w:rsid w:val="001E4851"/>
    <w:rPr>
      <w:color w:val="0000FF"/>
      <w:u w:val="single"/>
    </w:rPr>
  </w:style>
  <w:style w:type="character" w:styleId="af2">
    <w:name w:val="Emphasis"/>
    <w:basedOn w:val="a0"/>
    <w:uiPriority w:val="20"/>
    <w:qFormat/>
    <w:rsid w:val="001E4851"/>
    <w:rPr>
      <w:i/>
      <w:iCs/>
    </w:rPr>
  </w:style>
  <w:style w:type="paragraph" w:styleId="af3">
    <w:name w:val="header"/>
    <w:basedOn w:val="a"/>
    <w:link w:val="af4"/>
    <w:uiPriority w:val="99"/>
    <w:unhideWhenUsed/>
    <w:rsid w:val="00961215"/>
    <w:pPr>
      <w:tabs>
        <w:tab w:val="center" w:pos="4677"/>
        <w:tab w:val="right" w:pos="9355"/>
      </w:tabs>
      <w:spacing w:after="0" w:line="240" w:lineRule="auto"/>
    </w:pPr>
  </w:style>
  <w:style w:type="character" w:customStyle="1" w:styleId="af4">
    <w:name w:val="Верхний колонтитул Знак"/>
    <w:basedOn w:val="a0"/>
    <w:link w:val="af3"/>
    <w:uiPriority w:val="99"/>
    <w:rsid w:val="00961215"/>
    <w:rPr>
      <w:rFonts w:ascii="Times New Roman" w:eastAsiaTheme="minorEastAsia" w:hAnsi="Times New Roman" w:cs="Times New Roman"/>
      <w:sz w:val="28"/>
      <w:szCs w:val="28"/>
    </w:rPr>
  </w:style>
  <w:style w:type="paragraph" w:styleId="af5">
    <w:name w:val="footer"/>
    <w:basedOn w:val="a"/>
    <w:link w:val="af6"/>
    <w:uiPriority w:val="99"/>
    <w:unhideWhenUsed/>
    <w:rsid w:val="00961215"/>
    <w:pPr>
      <w:tabs>
        <w:tab w:val="center" w:pos="4677"/>
        <w:tab w:val="right" w:pos="9355"/>
      </w:tabs>
      <w:spacing w:after="0" w:line="240" w:lineRule="auto"/>
    </w:pPr>
  </w:style>
  <w:style w:type="character" w:customStyle="1" w:styleId="af6">
    <w:name w:val="Нижний колонтитул Знак"/>
    <w:basedOn w:val="a0"/>
    <w:link w:val="af5"/>
    <w:uiPriority w:val="99"/>
    <w:rsid w:val="00961215"/>
    <w:rPr>
      <w:rFonts w:ascii="Times New Roman" w:eastAsiaTheme="minorEastAsia" w:hAnsi="Times New Roman" w:cs="Times New Roman"/>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315165">
      <w:bodyDiv w:val="1"/>
      <w:marLeft w:val="0"/>
      <w:marRight w:val="0"/>
      <w:marTop w:val="0"/>
      <w:marBottom w:val="0"/>
      <w:divBdr>
        <w:top w:val="none" w:sz="0" w:space="0" w:color="auto"/>
        <w:left w:val="none" w:sz="0" w:space="0" w:color="auto"/>
        <w:bottom w:val="none" w:sz="0" w:space="0" w:color="auto"/>
        <w:right w:val="none" w:sz="0" w:space="0" w:color="auto"/>
      </w:divBdr>
    </w:div>
    <w:div w:id="635720219">
      <w:bodyDiv w:val="1"/>
      <w:marLeft w:val="0"/>
      <w:marRight w:val="0"/>
      <w:marTop w:val="0"/>
      <w:marBottom w:val="0"/>
      <w:divBdr>
        <w:top w:val="none" w:sz="0" w:space="0" w:color="auto"/>
        <w:left w:val="none" w:sz="0" w:space="0" w:color="auto"/>
        <w:bottom w:val="none" w:sz="0" w:space="0" w:color="auto"/>
        <w:right w:val="none" w:sz="0" w:space="0" w:color="auto"/>
      </w:divBdr>
      <w:divsChild>
        <w:div w:id="1083796882">
          <w:marLeft w:val="0"/>
          <w:marRight w:val="0"/>
          <w:marTop w:val="0"/>
          <w:marBottom w:val="0"/>
          <w:divBdr>
            <w:top w:val="none" w:sz="0" w:space="0" w:color="auto"/>
            <w:left w:val="none" w:sz="0" w:space="0" w:color="auto"/>
            <w:bottom w:val="none" w:sz="0" w:space="0" w:color="auto"/>
            <w:right w:val="none" w:sz="0" w:space="0" w:color="auto"/>
          </w:divBdr>
        </w:div>
        <w:div w:id="791939404">
          <w:marLeft w:val="0"/>
          <w:marRight w:val="0"/>
          <w:marTop w:val="0"/>
          <w:marBottom w:val="0"/>
          <w:divBdr>
            <w:top w:val="none" w:sz="0" w:space="0" w:color="auto"/>
            <w:left w:val="none" w:sz="0" w:space="0" w:color="auto"/>
            <w:bottom w:val="none" w:sz="0" w:space="0" w:color="auto"/>
            <w:right w:val="none" w:sz="0" w:space="0" w:color="auto"/>
          </w:divBdr>
        </w:div>
      </w:divsChild>
    </w:div>
    <w:div w:id="1195002574">
      <w:bodyDiv w:val="1"/>
      <w:marLeft w:val="0"/>
      <w:marRight w:val="0"/>
      <w:marTop w:val="0"/>
      <w:marBottom w:val="0"/>
      <w:divBdr>
        <w:top w:val="none" w:sz="0" w:space="0" w:color="auto"/>
        <w:left w:val="none" w:sz="0" w:space="0" w:color="auto"/>
        <w:bottom w:val="none" w:sz="0" w:space="0" w:color="auto"/>
        <w:right w:val="none" w:sz="0" w:space="0" w:color="auto"/>
      </w:divBdr>
      <w:divsChild>
        <w:div w:id="62341521">
          <w:marLeft w:val="0"/>
          <w:marRight w:val="0"/>
          <w:marTop w:val="0"/>
          <w:marBottom w:val="0"/>
          <w:divBdr>
            <w:top w:val="none" w:sz="0" w:space="0" w:color="auto"/>
            <w:left w:val="none" w:sz="0" w:space="0" w:color="auto"/>
            <w:bottom w:val="none" w:sz="0" w:space="0" w:color="auto"/>
            <w:right w:val="none" w:sz="0" w:space="0" w:color="auto"/>
          </w:divBdr>
        </w:div>
        <w:div w:id="1908374131">
          <w:marLeft w:val="0"/>
          <w:marRight w:val="0"/>
          <w:marTop w:val="0"/>
          <w:marBottom w:val="0"/>
          <w:divBdr>
            <w:top w:val="none" w:sz="0" w:space="0" w:color="auto"/>
            <w:left w:val="none" w:sz="0" w:space="0" w:color="auto"/>
            <w:bottom w:val="none" w:sz="0" w:space="0" w:color="auto"/>
            <w:right w:val="none" w:sz="0" w:space="0" w:color="auto"/>
          </w:divBdr>
        </w:div>
      </w:divsChild>
    </w:div>
    <w:div w:id="1354838370">
      <w:bodyDiv w:val="1"/>
      <w:marLeft w:val="0"/>
      <w:marRight w:val="0"/>
      <w:marTop w:val="0"/>
      <w:marBottom w:val="0"/>
      <w:divBdr>
        <w:top w:val="none" w:sz="0" w:space="0" w:color="auto"/>
        <w:left w:val="none" w:sz="0" w:space="0" w:color="auto"/>
        <w:bottom w:val="none" w:sz="0" w:space="0" w:color="auto"/>
        <w:right w:val="none" w:sz="0" w:space="0" w:color="auto"/>
      </w:divBdr>
      <w:divsChild>
        <w:div w:id="1538352290">
          <w:marLeft w:val="0"/>
          <w:marRight w:val="0"/>
          <w:marTop w:val="0"/>
          <w:marBottom w:val="0"/>
          <w:divBdr>
            <w:top w:val="none" w:sz="0" w:space="0" w:color="auto"/>
            <w:left w:val="none" w:sz="0" w:space="0" w:color="auto"/>
            <w:bottom w:val="none" w:sz="0" w:space="0" w:color="auto"/>
            <w:right w:val="none" w:sz="0" w:space="0" w:color="auto"/>
          </w:divBdr>
          <w:divsChild>
            <w:div w:id="1127773475">
              <w:marLeft w:val="0"/>
              <w:marRight w:val="0"/>
              <w:marTop w:val="0"/>
              <w:marBottom w:val="0"/>
              <w:divBdr>
                <w:top w:val="none" w:sz="0" w:space="0" w:color="auto"/>
                <w:left w:val="none" w:sz="0" w:space="0" w:color="auto"/>
                <w:bottom w:val="none" w:sz="0" w:space="0" w:color="auto"/>
                <w:right w:val="none" w:sz="0" w:space="0" w:color="auto"/>
              </w:divBdr>
              <w:divsChild>
                <w:div w:id="702755798">
                  <w:marLeft w:val="1170"/>
                  <w:marRight w:val="300"/>
                  <w:marTop w:val="0"/>
                  <w:marBottom w:val="0"/>
                  <w:divBdr>
                    <w:top w:val="none" w:sz="0" w:space="0" w:color="auto"/>
                    <w:left w:val="none" w:sz="0" w:space="0" w:color="auto"/>
                    <w:bottom w:val="none" w:sz="0" w:space="0" w:color="auto"/>
                    <w:right w:val="none" w:sz="0" w:space="0" w:color="auto"/>
                  </w:divBdr>
                  <w:divsChild>
                    <w:div w:id="854458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322714">
      <w:bodyDiv w:val="1"/>
      <w:marLeft w:val="0"/>
      <w:marRight w:val="0"/>
      <w:marTop w:val="0"/>
      <w:marBottom w:val="0"/>
      <w:divBdr>
        <w:top w:val="none" w:sz="0" w:space="0" w:color="auto"/>
        <w:left w:val="none" w:sz="0" w:space="0" w:color="auto"/>
        <w:bottom w:val="none" w:sz="0" w:space="0" w:color="auto"/>
        <w:right w:val="none" w:sz="0" w:space="0" w:color="auto"/>
      </w:divBdr>
    </w:div>
    <w:div w:id="1474520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wmf"/><Relationship Id="rId117" Type="http://schemas.openxmlformats.org/officeDocument/2006/relationships/image" Target="media/image59.wmf"/><Relationship Id="rId21" Type="http://schemas.openxmlformats.org/officeDocument/2006/relationships/oleObject" Target="embeddings/oleObject3.bin"/><Relationship Id="rId42" Type="http://schemas.openxmlformats.org/officeDocument/2006/relationships/image" Target="media/image22.wmf"/><Relationship Id="rId47" Type="http://schemas.openxmlformats.org/officeDocument/2006/relationships/oleObject" Target="embeddings/oleObject16.bin"/><Relationship Id="rId63" Type="http://schemas.openxmlformats.org/officeDocument/2006/relationships/oleObject" Target="embeddings/oleObject24.bin"/><Relationship Id="rId68" Type="http://schemas.openxmlformats.org/officeDocument/2006/relationships/image" Target="media/image35.wmf"/><Relationship Id="rId84" Type="http://schemas.openxmlformats.org/officeDocument/2006/relationships/oleObject" Target="embeddings/oleObject35.bin"/><Relationship Id="rId89" Type="http://schemas.openxmlformats.org/officeDocument/2006/relationships/image" Target="media/image45.wmf"/><Relationship Id="rId112" Type="http://schemas.openxmlformats.org/officeDocument/2006/relationships/oleObject" Target="embeddings/oleObject49.bin"/><Relationship Id="rId133" Type="http://schemas.openxmlformats.org/officeDocument/2006/relationships/image" Target="media/image67.wmf"/><Relationship Id="rId138" Type="http://schemas.openxmlformats.org/officeDocument/2006/relationships/oleObject" Target="embeddings/oleObject62.bin"/><Relationship Id="rId154" Type="http://schemas.openxmlformats.org/officeDocument/2006/relationships/image" Target="media/image82.png"/><Relationship Id="rId159" Type="http://schemas.openxmlformats.org/officeDocument/2006/relationships/image" Target="media/image87.jpeg"/><Relationship Id="rId16" Type="http://schemas.openxmlformats.org/officeDocument/2006/relationships/image" Target="media/image9.wmf"/><Relationship Id="rId107" Type="http://schemas.openxmlformats.org/officeDocument/2006/relationships/image" Target="media/image54.wmf"/><Relationship Id="rId11" Type="http://schemas.openxmlformats.org/officeDocument/2006/relationships/image" Target="media/image4.jpeg"/><Relationship Id="rId32" Type="http://schemas.openxmlformats.org/officeDocument/2006/relationships/image" Target="media/image17.wmf"/><Relationship Id="rId37" Type="http://schemas.openxmlformats.org/officeDocument/2006/relationships/oleObject" Target="embeddings/oleObject11.bin"/><Relationship Id="rId53" Type="http://schemas.openxmlformats.org/officeDocument/2006/relationships/oleObject" Target="embeddings/oleObject19.bin"/><Relationship Id="rId58" Type="http://schemas.openxmlformats.org/officeDocument/2006/relationships/image" Target="media/image30.wmf"/><Relationship Id="rId74" Type="http://schemas.openxmlformats.org/officeDocument/2006/relationships/image" Target="media/image38.wmf"/><Relationship Id="rId79" Type="http://schemas.openxmlformats.org/officeDocument/2006/relationships/image" Target="media/image40.wmf"/><Relationship Id="rId102" Type="http://schemas.openxmlformats.org/officeDocument/2006/relationships/oleObject" Target="embeddings/oleObject44.bin"/><Relationship Id="rId123" Type="http://schemas.openxmlformats.org/officeDocument/2006/relationships/image" Target="media/image62.wmf"/><Relationship Id="rId128" Type="http://schemas.openxmlformats.org/officeDocument/2006/relationships/oleObject" Target="embeddings/oleObject57.bin"/><Relationship Id="rId144" Type="http://schemas.openxmlformats.org/officeDocument/2006/relationships/image" Target="media/image74.jpeg"/><Relationship Id="rId149" Type="http://schemas.openxmlformats.org/officeDocument/2006/relationships/image" Target="media/image77.png"/><Relationship Id="rId5" Type="http://schemas.openxmlformats.org/officeDocument/2006/relationships/webSettings" Target="webSettings.xml"/><Relationship Id="rId90" Type="http://schemas.openxmlformats.org/officeDocument/2006/relationships/oleObject" Target="embeddings/oleObject38.bin"/><Relationship Id="rId95" Type="http://schemas.openxmlformats.org/officeDocument/2006/relationships/image" Target="media/image48.wmf"/><Relationship Id="rId160" Type="http://schemas.openxmlformats.org/officeDocument/2006/relationships/image" Target="media/image88.jpeg"/><Relationship Id="rId165" Type="http://schemas.openxmlformats.org/officeDocument/2006/relationships/image" Target="media/image93.png"/><Relationship Id="rId22" Type="http://schemas.openxmlformats.org/officeDocument/2006/relationships/image" Target="media/image12.wmf"/><Relationship Id="rId27" Type="http://schemas.openxmlformats.org/officeDocument/2006/relationships/oleObject" Target="embeddings/oleObject6.bin"/><Relationship Id="rId43" Type="http://schemas.openxmlformats.org/officeDocument/2006/relationships/oleObject" Target="embeddings/oleObject14.bin"/><Relationship Id="rId48" Type="http://schemas.openxmlformats.org/officeDocument/2006/relationships/image" Target="media/image25.wmf"/><Relationship Id="rId64" Type="http://schemas.openxmlformats.org/officeDocument/2006/relationships/image" Target="media/image33.wmf"/><Relationship Id="rId69" Type="http://schemas.openxmlformats.org/officeDocument/2006/relationships/oleObject" Target="embeddings/oleObject27.bin"/><Relationship Id="rId113" Type="http://schemas.openxmlformats.org/officeDocument/2006/relationships/image" Target="media/image57.wmf"/><Relationship Id="rId118" Type="http://schemas.openxmlformats.org/officeDocument/2006/relationships/oleObject" Target="embeddings/oleObject52.bin"/><Relationship Id="rId134" Type="http://schemas.openxmlformats.org/officeDocument/2006/relationships/oleObject" Target="embeddings/oleObject60.bin"/><Relationship Id="rId139" Type="http://schemas.openxmlformats.org/officeDocument/2006/relationships/image" Target="media/image70.wmf"/><Relationship Id="rId80" Type="http://schemas.openxmlformats.org/officeDocument/2006/relationships/oleObject" Target="embeddings/oleObject33.bin"/><Relationship Id="rId85" Type="http://schemas.openxmlformats.org/officeDocument/2006/relationships/image" Target="media/image43.wmf"/><Relationship Id="rId150" Type="http://schemas.openxmlformats.org/officeDocument/2006/relationships/image" Target="media/image78.png"/><Relationship Id="rId155" Type="http://schemas.openxmlformats.org/officeDocument/2006/relationships/image" Target="media/image83.jpeg"/><Relationship Id="rId12" Type="http://schemas.openxmlformats.org/officeDocument/2006/relationships/image" Target="media/image5.jpeg"/><Relationship Id="rId17" Type="http://schemas.openxmlformats.org/officeDocument/2006/relationships/oleObject" Target="embeddings/oleObject1.bin"/><Relationship Id="rId33" Type="http://schemas.openxmlformats.org/officeDocument/2006/relationships/oleObject" Target="embeddings/oleObject9.bin"/><Relationship Id="rId38" Type="http://schemas.openxmlformats.org/officeDocument/2006/relationships/image" Target="media/image20.wmf"/><Relationship Id="rId59" Type="http://schemas.openxmlformats.org/officeDocument/2006/relationships/oleObject" Target="embeddings/oleObject22.bin"/><Relationship Id="rId103" Type="http://schemas.openxmlformats.org/officeDocument/2006/relationships/image" Target="media/image52.wmf"/><Relationship Id="rId108" Type="http://schemas.openxmlformats.org/officeDocument/2006/relationships/oleObject" Target="embeddings/oleObject47.bin"/><Relationship Id="rId124" Type="http://schemas.openxmlformats.org/officeDocument/2006/relationships/oleObject" Target="embeddings/oleObject55.bin"/><Relationship Id="rId129" Type="http://schemas.openxmlformats.org/officeDocument/2006/relationships/image" Target="media/image65.wmf"/><Relationship Id="rId54" Type="http://schemas.openxmlformats.org/officeDocument/2006/relationships/image" Target="media/image28.wmf"/><Relationship Id="rId70" Type="http://schemas.openxmlformats.org/officeDocument/2006/relationships/image" Target="media/image36.wmf"/><Relationship Id="rId75" Type="http://schemas.openxmlformats.org/officeDocument/2006/relationships/oleObject" Target="embeddings/oleObject30.bin"/><Relationship Id="rId91" Type="http://schemas.openxmlformats.org/officeDocument/2006/relationships/image" Target="media/image46.wmf"/><Relationship Id="rId96" Type="http://schemas.openxmlformats.org/officeDocument/2006/relationships/oleObject" Target="embeddings/oleObject41.bin"/><Relationship Id="rId140" Type="http://schemas.openxmlformats.org/officeDocument/2006/relationships/oleObject" Target="embeddings/oleObject63.bin"/><Relationship Id="rId145" Type="http://schemas.openxmlformats.org/officeDocument/2006/relationships/hyperlink" Target="http://ostec-micro.ru/upload/files/jpg/26/q-6800.jpg" TargetMode="External"/><Relationship Id="rId161" Type="http://schemas.openxmlformats.org/officeDocument/2006/relationships/image" Target="media/image89.png"/><Relationship Id="rId166" Type="http://schemas.openxmlformats.org/officeDocument/2006/relationships/image" Target="media/image9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oleObject" Target="embeddings/oleObject4.bin"/><Relationship Id="rId28" Type="http://schemas.openxmlformats.org/officeDocument/2006/relationships/image" Target="media/image15.wmf"/><Relationship Id="rId36" Type="http://schemas.openxmlformats.org/officeDocument/2006/relationships/image" Target="media/image19.wmf"/><Relationship Id="rId49" Type="http://schemas.openxmlformats.org/officeDocument/2006/relationships/oleObject" Target="embeddings/oleObject17.bin"/><Relationship Id="rId57" Type="http://schemas.openxmlformats.org/officeDocument/2006/relationships/oleObject" Target="embeddings/oleObject21.bin"/><Relationship Id="rId106" Type="http://schemas.openxmlformats.org/officeDocument/2006/relationships/oleObject" Target="embeddings/oleObject46.bin"/><Relationship Id="rId114" Type="http://schemas.openxmlformats.org/officeDocument/2006/relationships/oleObject" Target="embeddings/oleObject50.bin"/><Relationship Id="rId119" Type="http://schemas.openxmlformats.org/officeDocument/2006/relationships/image" Target="media/image60.wmf"/><Relationship Id="rId127" Type="http://schemas.openxmlformats.org/officeDocument/2006/relationships/image" Target="media/image64.wmf"/><Relationship Id="rId10" Type="http://schemas.openxmlformats.org/officeDocument/2006/relationships/image" Target="media/image3.jpeg"/><Relationship Id="rId31" Type="http://schemas.openxmlformats.org/officeDocument/2006/relationships/oleObject" Target="embeddings/oleObject8.bin"/><Relationship Id="rId44" Type="http://schemas.openxmlformats.org/officeDocument/2006/relationships/image" Target="media/image23.wmf"/><Relationship Id="rId52" Type="http://schemas.openxmlformats.org/officeDocument/2006/relationships/image" Target="media/image27.wmf"/><Relationship Id="rId60" Type="http://schemas.openxmlformats.org/officeDocument/2006/relationships/image" Target="media/image31.wmf"/><Relationship Id="rId65" Type="http://schemas.openxmlformats.org/officeDocument/2006/relationships/oleObject" Target="embeddings/oleObject25.bin"/><Relationship Id="rId73" Type="http://schemas.openxmlformats.org/officeDocument/2006/relationships/oleObject" Target="embeddings/oleObject29.bin"/><Relationship Id="rId78" Type="http://schemas.openxmlformats.org/officeDocument/2006/relationships/oleObject" Target="embeddings/oleObject32.bin"/><Relationship Id="rId81" Type="http://schemas.openxmlformats.org/officeDocument/2006/relationships/image" Target="media/image41.wmf"/><Relationship Id="rId86" Type="http://schemas.openxmlformats.org/officeDocument/2006/relationships/oleObject" Target="embeddings/oleObject36.bin"/><Relationship Id="rId94" Type="http://schemas.openxmlformats.org/officeDocument/2006/relationships/oleObject" Target="embeddings/oleObject40.bin"/><Relationship Id="rId99" Type="http://schemas.openxmlformats.org/officeDocument/2006/relationships/image" Target="media/image50.wmf"/><Relationship Id="rId101" Type="http://schemas.openxmlformats.org/officeDocument/2006/relationships/image" Target="media/image51.wmf"/><Relationship Id="rId122" Type="http://schemas.openxmlformats.org/officeDocument/2006/relationships/oleObject" Target="embeddings/oleObject54.bin"/><Relationship Id="rId130" Type="http://schemas.openxmlformats.org/officeDocument/2006/relationships/oleObject" Target="embeddings/oleObject58.bin"/><Relationship Id="rId135" Type="http://schemas.openxmlformats.org/officeDocument/2006/relationships/image" Target="media/image68.wmf"/><Relationship Id="rId143" Type="http://schemas.openxmlformats.org/officeDocument/2006/relationships/image" Target="media/image73.jpeg"/><Relationship Id="rId148" Type="http://schemas.openxmlformats.org/officeDocument/2006/relationships/image" Target="media/image76.jpeg"/><Relationship Id="rId151" Type="http://schemas.openxmlformats.org/officeDocument/2006/relationships/image" Target="media/image79.png"/><Relationship Id="rId156" Type="http://schemas.openxmlformats.org/officeDocument/2006/relationships/image" Target="media/image84.jpeg"/><Relationship Id="rId164" Type="http://schemas.openxmlformats.org/officeDocument/2006/relationships/image" Target="media/image92.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0.wmf"/><Relationship Id="rId39" Type="http://schemas.openxmlformats.org/officeDocument/2006/relationships/oleObject" Target="embeddings/oleObject12.bin"/><Relationship Id="rId109" Type="http://schemas.openxmlformats.org/officeDocument/2006/relationships/image" Target="media/image55.wmf"/><Relationship Id="rId34" Type="http://schemas.openxmlformats.org/officeDocument/2006/relationships/image" Target="media/image18.wmf"/><Relationship Id="rId50" Type="http://schemas.openxmlformats.org/officeDocument/2006/relationships/image" Target="media/image26.wmf"/><Relationship Id="rId55" Type="http://schemas.openxmlformats.org/officeDocument/2006/relationships/oleObject" Target="embeddings/oleObject20.bin"/><Relationship Id="rId76" Type="http://schemas.openxmlformats.org/officeDocument/2006/relationships/image" Target="media/image39.wmf"/><Relationship Id="rId97" Type="http://schemas.openxmlformats.org/officeDocument/2006/relationships/image" Target="media/image49.wmf"/><Relationship Id="rId104" Type="http://schemas.openxmlformats.org/officeDocument/2006/relationships/oleObject" Target="embeddings/oleObject45.bin"/><Relationship Id="rId120" Type="http://schemas.openxmlformats.org/officeDocument/2006/relationships/oleObject" Target="embeddings/oleObject53.bin"/><Relationship Id="rId125" Type="http://schemas.openxmlformats.org/officeDocument/2006/relationships/image" Target="media/image63.wmf"/><Relationship Id="rId141" Type="http://schemas.openxmlformats.org/officeDocument/2006/relationships/image" Target="media/image71.jpeg"/><Relationship Id="rId146" Type="http://schemas.openxmlformats.org/officeDocument/2006/relationships/image" Target="media/image75.jpeg"/><Relationship Id="rId16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oleObject" Target="embeddings/oleObject28.bin"/><Relationship Id="rId92" Type="http://schemas.openxmlformats.org/officeDocument/2006/relationships/oleObject" Target="embeddings/oleObject39.bin"/><Relationship Id="rId162" Type="http://schemas.openxmlformats.org/officeDocument/2006/relationships/image" Target="media/image90.png"/><Relationship Id="rId2" Type="http://schemas.openxmlformats.org/officeDocument/2006/relationships/numbering" Target="numbering.xml"/><Relationship Id="rId29" Type="http://schemas.openxmlformats.org/officeDocument/2006/relationships/oleObject" Target="embeddings/oleObject7.bin"/><Relationship Id="rId24" Type="http://schemas.openxmlformats.org/officeDocument/2006/relationships/image" Target="media/image13.wmf"/><Relationship Id="rId40" Type="http://schemas.openxmlformats.org/officeDocument/2006/relationships/image" Target="media/image21.wmf"/><Relationship Id="rId45" Type="http://schemas.openxmlformats.org/officeDocument/2006/relationships/oleObject" Target="embeddings/oleObject15.bin"/><Relationship Id="rId66" Type="http://schemas.openxmlformats.org/officeDocument/2006/relationships/image" Target="media/image34.wmf"/><Relationship Id="rId87" Type="http://schemas.openxmlformats.org/officeDocument/2006/relationships/image" Target="media/image44.wmf"/><Relationship Id="rId110" Type="http://schemas.openxmlformats.org/officeDocument/2006/relationships/oleObject" Target="embeddings/oleObject48.bin"/><Relationship Id="rId115" Type="http://schemas.openxmlformats.org/officeDocument/2006/relationships/image" Target="media/image58.wmf"/><Relationship Id="rId131" Type="http://schemas.openxmlformats.org/officeDocument/2006/relationships/image" Target="media/image66.wmf"/><Relationship Id="rId136" Type="http://schemas.openxmlformats.org/officeDocument/2006/relationships/oleObject" Target="embeddings/oleObject61.bin"/><Relationship Id="rId157" Type="http://schemas.openxmlformats.org/officeDocument/2006/relationships/image" Target="media/image85.jpeg"/><Relationship Id="rId61" Type="http://schemas.openxmlformats.org/officeDocument/2006/relationships/oleObject" Target="embeddings/oleObject23.bin"/><Relationship Id="rId82" Type="http://schemas.openxmlformats.org/officeDocument/2006/relationships/oleObject" Target="embeddings/oleObject34.bin"/><Relationship Id="rId152" Type="http://schemas.openxmlformats.org/officeDocument/2006/relationships/image" Target="media/image80.png"/><Relationship Id="rId19" Type="http://schemas.openxmlformats.org/officeDocument/2006/relationships/oleObject" Target="embeddings/oleObject2.bin"/><Relationship Id="rId14" Type="http://schemas.openxmlformats.org/officeDocument/2006/relationships/image" Target="media/image7.jpeg"/><Relationship Id="rId30" Type="http://schemas.openxmlformats.org/officeDocument/2006/relationships/image" Target="media/image16.wmf"/><Relationship Id="rId35" Type="http://schemas.openxmlformats.org/officeDocument/2006/relationships/oleObject" Target="embeddings/oleObject10.bin"/><Relationship Id="rId56" Type="http://schemas.openxmlformats.org/officeDocument/2006/relationships/image" Target="media/image29.wmf"/><Relationship Id="rId77" Type="http://schemas.openxmlformats.org/officeDocument/2006/relationships/oleObject" Target="embeddings/oleObject31.bin"/><Relationship Id="rId100" Type="http://schemas.openxmlformats.org/officeDocument/2006/relationships/oleObject" Target="embeddings/oleObject43.bin"/><Relationship Id="rId105" Type="http://schemas.openxmlformats.org/officeDocument/2006/relationships/image" Target="media/image53.wmf"/><Relationship Id="rId126" Type="http://schemas.openxmlformats.org/officeDocument/2006/relationships/oleObject" Target="embeddings/oleObject56.bin"/><Relationship Id="rId147" Type="http://schemas.openxmlformats.org/officeDocument/2006/relationships/hyperlink" Target="http://ostec-micro.ru/catalog/advanced-search/?search%5bpartner%5d%5b%5d=75" TargetMode="External"/><Relationship Id="rId168"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oleObject" Target="embeddings/oleObject18.bin"/><Relationship Id="rId72" Type="http://schemas.openxmlformats.org/officeDocument/2006/relationships/image" Target="media/image37.wmf"/><Relationship Id="rId93" Type="http://schemas.openxmlformats.org/officeDocument/2006/relationships/image" Target="media/image47.wmf"/><Relationship Id="rId98" Type="http://schemas.openxmlformats.org/officeDocument/2006/relationships/oleObject" Target="embeddings/oleObject42.bin"/><Relationship Id="rId121" Type="http://schemas.openxmlformats.org/officeDocument/2006/relationships/image" Target="media/image61.wmf"/><Relationship Id="rId142" Type="http://schemas.openxmlformats.org/officeDocument/2006/relationships/image" Target="media/image72.png"/><Relationship Id="rId163" Type="http://schemas.openxmlformats.org/officeDocument/2006/relationships/image" Target="media/image91.png"/><Relationship Id="rId3" Type="http://schemas.openxmlformats.org/officeDocument/2006/relationships/styles" Target="styles.xml"/><Relationship Id="rId25" Type="http://schemas.openxmlformats.org/officeDocument/2006/relationships/oleObject" Target="embeddings/oleObject5.bin"/><Relationship Id="rId46" Type="http://schemas.openxmlformats.org/officeDocument/2006/relationships/image" Target="media/image24.wmf"/><Relationship Id="rId67" Type="http://schemas.openxmlformats.org/officeDocument/2006/relationships/oleObject" Target="embeddings/oleObject26.bin"/><Relationship Id="rId116" Type="http://schemas.openxmlformats.org/officeDocument/2006/relationships/oleObject" Target="embeddings/oleObject51.bin"/><Relationship Id="rId137" Type="http://schemas.openxmlformats.org/officeDocument/2006/relationships/image" Target="media/image69.wmf"/><Relationship Id="rId158" Type="http://schemas.openxmlformats.org/officeDocument/2006/relationships/image" Target="media/image86.jpeg"/><Relationship Id="rId20" Type="http://schemas.openxmlformats.org/officeDocument/2006/relationships/image" Target="media/image11.wmf"/><Relationship Id="rId41" Type="http://schemas.openxmlformats.org/officeDocument/2006/relationships/oleObject" Target="embeddings/oleObject13.bin"/><Relationship Id="rId62" Type="http://schemas.openxmlformats.org/officeDocument/2006/relationships/image" Target="media/image32.wmf"/><Relationship Id="rId83" Type="http://schemas.openxmlformats.org/officeDocument/2006/relationships/image" Target="media/image42.wmf"/><Relationship Id="rId88" Type="http://schemas.openxmlformats.org/officeDocument/2006/relationships/oleObject" Target="embeddings/oleObject37.bin"/><Relationship Id="rId111" Type="http://schemas.openxmlformats.org/officeDocument/2006/relationships/image" Target="media/image56.wmf"/><Relationship Id="rId132" Type="http://schemas.openxmlformats.org/officeDocument/2006/relationships/oleObject" Target="embeddings/oleObject59.bin"/><Relationship Id="rId153" Type="http://schemas.openxmlformats.org/officeDocument/2006/relationships/image" Target="media/image8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F62A81-D250-4C71-962C-E84C5ED29E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542</TotalTime>
  <Pages>56</Pages>
  <Words>6994</Words>
  <Characters>39872</Characters>
  <Application>Microsoft Office Word</Application>
  <DocSecurity>0</DocSecurity>
  <Lines>332</Lines>
  <Paragraphs>93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46773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dc:creator>
  <cp:keywords/>
  <dc:description/>
  <cp:lastModifiedBy>Gloom</cp:lastModifiedBy>
  <cp:revision>39</cp:revision>
  <dcterms:created xsi:type="dcterms:W3CDTF">2016-10-04T10:08:00Z</dcterms:created>
  <dcterms:modified xsi:type="dcterms:W3CDTF">2016-12-03T17:17:00Z</dcterms:modified>
</cp:coreProperties>
</file>